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143C20" w14:textId="77777777" w:rsidR="009A1697" w:rsidRDefault="009A1697" w:rsidP="009A1697">
      <w:pPr>
        <w:rPr>
          <w:rFonts w:cs="Times New Roman"/>
          <w:sz w:val="22"/>
          <w:szCs w:val="22"/>
          <w:lang w:eastAsia="en-US"/>
        </w:rPr>
      </w:pPr>
    </w:p>
    <w:p w14:paraId="41535BE3" w14:textId="77777777" w:rsidR="009A1697" w:rsidRDefault="009A1697" w:rsidP="009A1697">
      <w:pPr>
        <w:ind w:left="4820"/>
        <w:jc w:val="right"/>
        <w:rPr>
          <w:rFonts w:cs="Times New Roman"/>
          <w:b/>
          <w:bCs/>
          <w:lang w:eastAsia="en-US"/>
        </w:rPr>
      </w:pPr>
    </w:p>
    <w:p w14:paraId="35F8D926" w14:textId="77777777" w:rsidR="009A1697" w:rsidRDefault="009A1697" w:rsidP="009A1697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 xml:space="preserve">       ДОГОВОР № _____/25-____</w:t>
      </w:r>
    </w:p>
    <w:p w14:paraId="26AF5DCC" w14:textId="77777777" w:rsidR="009A1697" w:rsidRDefault="009A1697" w:rsidP="009A1697">
      <w:pPr>
        <w:tabs>
          <w:tab w:val="left" w:pos="3092"/>
        </w:tabs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                                                                  поставки товара</w:t>
      </w:r>
    </w:p>
    <w:p w14:paraId="30AE3087" w14:textId="77777777" w:rsidR="009A1697" w:rsidRDefault="009A1697" w:rsidP="009A1697">
      <w:pPr>
        <w:jc w:val="center"/>
        <w:rPr>
          <w:rFonts w:cs="Times New Roman"/>
          <w:b/>
          <w:lang w:eastAsia="en-US"/>
        </w:rPr>
      </w:pPr>
    </w:p>
    <w:p w14:paraId="25888795" w14:textId="77777777" w:rsidR="009A1697" w:rsidRDefault="009A1697" w:rsidP="009A1697">
      <w:pPr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г. Бендеры </w:t>
      </w:r>
      <w:r>
        <w:rPr>
          <w:rFonts w:cs="Times New Roman"/>
          <w:lang w:eastAsia="en-US"/>
        </w:rPr>
        <w:tab/>
      </w:r>
      <w:r>
        <w:rPr>
          <w:rFonts w:cs="Times New Roman"/>
          <w:lang w:eastAsia="en-US"/>
        </w:rPr>
        <w:tab/>
        <w:t xml:space="preserve">     </w:t>
      </w:r>
      <w:r>
        <w:rPr>
          <w:rFonts w:cs="Times New Roman"/>
          <w:lang w:eastAsia="en-US"/>
        </w:rPr>
        <w:tab/>
      </w:r>
      <w:r>
        <w:rPr>
          <w:rFonts w:cs="Times New Roman"/>
          <w:lang w:eastAsia="en-US"/>
        </w:rPr>
        <w:tab/>
        <w:t xml:space="preserve">                                                   </w:t>
      </w:r>
      <w:proofErr w:type="gramStart"/>
      <w:r>
        <w:rPr>
          <w:rFonts w:cs="Times New Roman"/>
          <w:lang w:eastAsia="en-US"/>
        </w:rPr>
        <w:t xml:space="preserve">   «</w:t>
      </w:r>
      <w:proofErr w:type="gramEnd"/>
      <w:r>
        <w:rPr>
          <w:rFonts w:cs="Times New Roman"/>
          <w:lang w:eastAsia="en-US"/>
        </w:rPr>
        <w:t>__»___________ 2025 года</w:t>
      </w:r>
      <w:r>
        <w:rPr>
          <w:rFonts w:cs="Times New Roman"/>
          <w:lang w:eastAsia="en-US"/>
        </w:rPr>
        <w:tab/>
      </w:r>
      <w:r>
        <w:rPr>
          <w:rFonts w:cs="Times New Roman"/>
          <w:lang w:eastAsia="en-US"/>
        </w:rPr>
        <w:tab/>
      </w:r>
    </w:p>
    <w:p w14:paraId="01C61F1F" w14:textId="03D1E590" w:rsidR="009A1697" w:rsidRDefault="009A1697" w:rsidP="009A1697">
      <w:pPr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   Государственная администрация города Бендеры, именуемая в дальнейшем «Заказчик», в лице ________________________________, действующего на основании Закона  Приднестровской Молдавской Республики от 05 ноября 1994 года «Об органах местной власти, местного  самоуправления и государственной администрации в Приднестровской Молдавской Республике» (СЗМР 94-4), с одной стороны, __________________________________________________________, именуемый в дальнейшем «Поставщик», в лице_______________, действующего на основании________________,                          с другой стороны, и</w:t>
      </w:r>
      <w:r>
        <w:t xml:space="preserve"> </w:t>
      </w:r>
      <w:r>
        <w:rPr>
          <w:rFonts w:cs="Times New Roman"/>
        </w:rPr>
        <w:t>муниципальное учреждение "Управление народного образования г. Бендеры", именуемое в дальнейшем «Получатель», в лице _______________________________, действующей на основании Устава, с третьей стороны, именуемые при совместном упоминании «Стороны», а по отдельности – «Сторона», в соответствии с Гражданским кодексом Приднестровской Молдавской Республики, Законом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закупках), Планом закупок товаров, работ услуг для обеспечения муниципальных нужд на 2025 год (№</w:t>
      </w:r>
      <w:r w:rsidR="00ED32DF">
        <w:rPr>
          <w:rFonts w:cs="Times New Roman"/>
        </w:rPr>
        <w:t xml:space="preserve"> </w:t>
      </w:r>
      <w:r w:rsidR="00ED32DF" w:rsidRPr="00ED32DF">
        <w:rPr>
          <w:rFonts w:cs="Times New Roman"/>
        </w:rPr>
        <w:t>9.1, 11.3, 12.4, 13.2, 14.4, 15.1</w:t>
      </w:r>
      <w:r>
        <w:rPr>
          <w:rFonts w:cs="Times New Roman"/>
        </w:rPr>
        <w:t xml:space="preserve">),  </w:t>
      </w:r>
      <w:r w:rsidRPr="00116B36">
        <w:rPr>
          <w:rFonts w:cs="Times New Roman"/>
          <w:lang w:bidi="ru-RU"/>
        </w:rPr>
        <w:t xml:space="preserve">по итогам проведения запроса предложений (Извещение о </w:t>
      </w:r>
      <w:r>
        <w:rPr>
          <w:rFonts w:cs="Times New Roman"/>
          <w:lang w:bidi="ru-RU"/>
        </w:rPr>
        <w:t xml:space="preserve"> закупке </w:t>
      </w:r>
      <w:r w:rsidRPr="00116B36">
        <w:rPr>
          <w:rFonts w:cs="Times New Roman"/>
          <w:lang w:bidi="ru-RU"/>
        </w:rPr>
        <w:t>товаров, работ, услуг для обеспечения государственных (муниципальных) нужд от __________ 202</w:t>
      </w:r>
      <w:r>
        <w:rPr>
          <w:rFonts w:cs="Times New Roman"/>
          <w:lang w:bidi="ru-RU"/>
        </w:rPr>
        <w:t>5</w:t>
      </w:r>
      <w:r w:rsidRPr="00116B36">
        <w:rPr>
          <w:rFonts w:cs="Times New Roman"/>
          <w:lang w:bidi="ru-RU"/>
        </w:rPr>
        <w:t xml:space="preserve"> года, Итоговый Протокол запроса предложений по закупке ___________ от __________ 202</w:t>
      </w:r>
      <w:r>
        <w:rPr>
          <w:rFonts w:cs="Times New Roman"/>
          <w:lang w:bidi="ru-RU"/>
        </w:rPr>
        <w:t>5</w:t>
      </w:r>
      <w:r w:rsidRPr="00116B36">
        <w:rPr>
          <w:rFonts w:cs="Times New Roman"/>
          <w:lang w:bidi="ru-RU"/>
        </w:rPr>
        <w:t xml:space="preserve"> года  № ______ ), </w:t>
      </w:r>
      <w:r>
        <w:rPr>
          <w:rFonts w:cs="Times New Roman"/>
        </w:rPr>
        <w:t xml:space="preserve">заключили настоящий договор о нижеследующем: </w:t>
      </w:r>
    </w:p>
    <w:p w14:paraId="28A4A062" w14:textId="77777777" w:rsidR="009A1697" w:rsidRDefault="009A1697" w:rsidP="009A1697">
      <w:pPr>
        <w:ind w:firstLine="567"/>
        <w:jc w:val="both"/>
        <w:rPr>
          <w:rFonts w:cs="Times New Roman"/>
        </w:rPr>
      </w:pPr>
    </w:p>
    <w:p w14:paraId="4EA9AB51" w14:textId="77777777" w:rsidR="009A1697" w:rsidRDefault="009A1697" w:rsidP="009A1697">
      <w:pPr>
        <w:ind w:firstLine="567"/>
        <w:jc w:val="center"/>
        <w:rPr>
          <w:rFonts w:cs="Times New Roman"/>
          <w:b/>
        </w:rPr>
      </w:pPr>
      <w:r>
        <w:rPr>
          <w:rFonts w:cs="Times New Roman"/>
          <w:b/>
        </w:rPr>
        <w:t>1. Предмет договора</w:t>
      </w:r>
    </w:p>
    <w:p w14:paraId="5E1E197E" w14:textId="77777777" w:rsidR="009A1697" w:rsidRDefault="009A1697" w:rsidP="009A1697">
      <w:pPr>
        <w:ind w:firstLine="567"/>
        <w:jc w:val="both"/>
      </w:pPr>
      <w:r>
        <w:rPr>
          <w:rFonts w:cs="Times New Roman"/>
        </w:rPr>
        <w:t>1.1. По настоящему договору Поставщик, осуществляющий предпринимательскую деятельность, обязуется в обусловленный Договором срок поставить Заказчику</w:t>
      </w:r>
      <w:r>
        <w:t xml:space="preserve"> закупаемый им строительный материал (именуемый в дальнейшем «Товар»)</w:t>
      </w:r>
      <w:r>
        <w:rPr>
          <w:rFonts w:cs="Times New Roman"/>
        </w:rPr>
        <w:t xml:space="preserve"> путем его отгрузки (передачи) лицу, указанному в договоре в качестве Получателя.</w:t>
      </w:r>
    </w:p>
    <w:p w14:paraId="43C4D329" w14:textId="77777777" w:rsidR="009A1697" w:rsidRDefault="009A1697" w:rsidP="009A1697">
      <w:pPr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1.2. Наименование, страна и фирма производитель, характеристики, количество и цена Товара определяются Спецификацией (Приложение №1 к настоящему договору), являющейся неотъемлемой частью настоящего Договора. Качественные характеристики и иные требования к Товару определяются в соответствии разделом 5 настоящего Договора. </w:t>
      </w:r>
    </w:p>
    <w:p w14:paraId="70E5A44F" w14:textId="77777777" w:rsidR="009A1697" w:rsidRDefault="009A1697" w:rsidP="009A1697">
      <w:pPr>
        <w:ind w:firstLine="567"/>
        <w:jc w:val="both"/>
        <w:rPr>
          <w:rFonts w:cs="Times New Roman"/>
        </w:rPr>
      </w:pPr>
      <w:r>
        <w:rPr>
          <w:rFonts w:cs="Times New Roman"/>
        </w:rPr>
        <w:t>1.3. Получатель обязуется принять и оплатить Товар в порядке и сроки, предусмотренные настоящим Договором.</w:t>
      </w:r>
    </w:p>
    <w:p w14:paraId="34DD516D" w14:textId="77777777" w:rsidR="009A1697" w:rsidRDefault="009A1697" w:rsidP="009A1697">
      <w:pPr>
        <w:ind w:firstLine="567"/>
        <w:jc w:val="both"/>
        <w:rPr>
          <w:rFonts w:cs="Times New Roman"/>
        </w:rPr>
      </w:pPr>
      <w:r>
        <w:rPr>
          <w:rFonts w:cs="Times New Roman"/>
        </w:rPr>
        <w:t>1.4. Договор заключен в соответствии с ______________ Закона о закупках.</w:t>
      </w:r>
    </w:p>
    <w:p w14:paraId="29899DA3" w14:textId="77777777" w:rsidR="009A1697" w:rsidRDefault="009A1697" w:rsidP="009A1697">
      <w:pPr>
        <w:ind w:firstLine="567"/>
        <w:jc w:val="both"/>
        <w:rPr>
          <w:rFonts w:asciiTheme="minorHAnsi" w:hAnsiTheme="minorHAnsi"/>
          <w:b/>
          <w:sz w:val="22"/>
          <w:szCs w:val="22"/>
          <w:lang w:eastAsia="en-US"/>
        </w:rPr>
      </w:pPr>
      <w:r>
        <w:rPr>
          <w:rFonts w:cs="Times New Roman"/>
          <w:lang w:eastAsia="en-US"/>
        </w:rPr>
        <w:t xml:space="preserve">  </w:t>
      </w:r>
    </w:p>
    <w:p w14:paraId="1F71444B" w14:textId="77777777" w:rsidR="009A1697" w:rsidRDefault="009A1697" w:rsidP="009A1697">
      <w:pPr>
        <w:ind w:right="-832" w:firstLine="567"/>
        <w:jc w:val="center"/>
        <w:rPr>
          <w:rFonts w:cs="Times New Roman"/>
          <w:b/>
          <w:color w:val="000000" w:themeColor="text1"/>
        </w:rPr>
      </w:pPr>
      <w:r>
        <w:rPr>
          <w:rFonts w:cs="Times New Roman"/>
          <w:b/>
          <w:lang w:eastAsia="en-US"/>
        </w:rPr>
        <w:t xml:space="preserve">2. </w:t>
      </w:r>
      <w:r>
        <w:rPr>
          <w:rFonts w:cs="Times New Roman"/>
          <w:b/>
          <w:color w:val="000000" w:themeColor="text1"/>
        </w:rPr>
        <w:t>Цена договора, порядок и сроки оплаты</w:t>
      </w:r>
    </w:p>
    <w:p w14:paraId="5755AF10" w14:textId="77777777" w:rsidR="009A1697" w:rsidRDefault="009A1697" w:rsidP="009A1697">
      <w:pPr>
        <w:ind w:firstLine="567"/>
        <w:jc w:val="both"/>
      </w:pPr>
      <w:r>
        <w:t xml:space="preserve">2.1. Цена договора определяется согласно Спецификации (Приложение №1 к настоящему договору) и составляет </w:t>
      </w:r>
      <w:r>
        <w:rPr>
          <w:b/>
          <w:bCs/>
        </w:rPr>
        <w:t>_________</w:t>
      </w:r>
      <w:r>
        <w:rPr>
          <w:b/>
        </w:rPr>
        <w:t xml:space="preserve"> </w:t>
      </w:r>
      <w:r>
        <w:rPr>
          <w:bCs/>
        </w:rPr>
        <w:t>(сумма прописью)</w:t>
      </w:r>
      <w:r>
        <w:t xml:space="preserve"> рублей Приднестровской Молдавской Республики. В том числе: </w:t>
      </w:r>
    </w:p>
    <w:p w14:paraId="0D29CD09" w14:textId="77777777" w:rsidR="009A1697" w:rsidRDefault="009A1697" w:rsidP="009A1697">
      <w:pPr>
        <w:ind w:firstLine="567"/>
        <w:jc w:val="both"/>
      </w:pPr>
      <w:r>
        <w:t xml:space="preserve">а) для нужд детских садов на сумму </w:t>
      </w:r>
      <w:r>
        <w:rPr>
          <w:b/>
          <w:bCs/>
        </w:rPr>
        <w:t>________ (сумма прописью)</w:t>
      </w:r>
      <w:r>
        <w:rPr>
          <w:i/>
        </w:rPr>
        <w:t xml:space="preserve"> </w:t>
      </w:r>
      <w:r>
        <w:t>рублей Приднестровской Молдавской Республики;</w:t>
      </w:r>
    </w:p>
    <w:p w14:paraId="17AB8C0B" w14:textId="77777777" w:rsidR="009A1697" w:rsidRDefault="009A1697" w:rsidP="009A1697">
      <w:pPr>
        <w:ind w:firstLine="567"/>
        <w:jc w:val="both"/>
      </w:pPr>
      <w:r>
        <w:t xml:space="preserve">б) для нужд средних школ </w:t>
      </w:r>
      <w:r>
        <w:rPr>
          <w:iCs/>
        </w:rPr>
        <w:t xml:space="preserve">на сумму </w:t>
      </w:r>
      <w:r>
        <w:rPr>
          <w:b/>
          <w:bCs/>
        </w:rPr>
        <w:t>_______ (сумма прописью)</w:t>
      </w:r>
      <w:r>
        <w:rPr>
          <w:i/>
        </w:rPr>
        <w:t xml:space="preserve"> </w:t>
      </w:r>
      <w:r>
        <w:t>рублей Приднестровской Молдавской Республики.</w:t>
      </w:r>
    </w:p>
    <w:p w14:paraId="2B283732" w14:textId="77777777" w:rsidR="009A1697" w:rsidRDefault="009A1697" w:rsidP="009A1697">
      <w:pPr>
        <w:ind w:firstLine="567"/>
        <w:jc w:val="both"/>
      </w:pPr>
      <w:r>
        <w:t xml:space="preserve">в) для нужд МОУ «БООШ № 4» </w:t>
      </w:r>
      <w:r>
        <w:rPr>
          <w:iCs/>
        </w:rPr>
        <w:t xml:space="preserve">на сумму </w:t>
      </w:r>
      <w:r>
        <w:rPr>
          <w:b/>
          <w:bCs/>
        </w:rPr>
        <w:t>_______ (сумма прописью)</w:t>
      </w:r>
      <w:r>
        <w:rPr>
          <w:i/>
        </w:rPr>
        <w:t xml:space="preserve"> </w:t>
      </w:r>
      <w:r>
        <w:t>рублей Приднестровской Молдавской Республики.</w:t>
      </w:r>
    </w:p>
    <w:p w14:paraId="40DA51A8" w14:textId="77777777" w:rsidR="009A1697" w:rsidRDefault="009A1697" w:rsidP="009A1697">
      <w:pPr>
        <w:ind w:firstLine="567"/>
        <w:jc w:val="both"/>
      </w:pPr>
      <w:r>
        <w:t xml:space="preserve">г) для нужд МОУ «ДДЮТ» </w:t>
      </w:r>
      <w:bookmarkStart w:id="0" w:name="_Hlk193896550"/>
      <w:r>
        <w:rPr>
          <w:iCs/>
        </w:rPr>
        <w:t xml:space="preserve">на сумму </w:t>
      </w:r>
      <w:r>
        <w:rPr>
          <w:b/>
          <w:bCs/>
        </w:rPr>
        <w:t>_______ (сумма прописью)</w:t>
      </w:r>
      <w:r>
        <w:rPr>
          <w:i/>
        </w:rPr>
        <w:t xml:space="preserve"> </w:t>
      </w:r>
      <w:r>
        <w:t>рублей Приднестровской Молдавской Республики.</w:t>
      </w:r>
    </w:p>
    <w:bookmarkEnd w:id="0"/>
    <w:p w14:paraId="0D12D2C2" w14:textId="04418BBF" w:rsidR="00ED32DF" w:rsidRPr="00ED32DF" w:rsidRDefault="00ED32DF" w:rsidP="00ED32DF">
      <w:pPr>
        <w:ind w:firstLine="567"/>
        <w:jc w:val="both"/>
      </w:pPr>
      <w:r>
        <w:t xml:space="preserve">д) для нужд </w:t>
      </w:r>
      <w:r w:rsidRPr="00ED32DF">
        <w:t xml:space="preserve">МОУ Бендерская специальная (коррекционная) общеобразовательная школа-интернат VIII </w:t>
      </w:r>
      <w:proofErr w:type="gramStart"/>
      <w:r w:rsidRPr="00ED32DF">
        <w:t>вида</w:t>
      </w:r>
      <w:r>
        <w:t>-</w:t>
      </w:r>
      <w:r w:rsidRPr="00ED32DF">
        <w:rPr>
          <w:iCs/>
        </w:rPr>
        <w:t xml:space="preserve"> на</w:t>
      </w:r>
      <w:proofErr w:type="gramEnd"/>
      <w:r w:rsidRPr="00ED32DF">
        <w:rPr>
          <w:iCs/>
        </w:rPr>
        <w:t xml:space="preserve"> сумму </w:t>
      </w:r>
      <w:r w:rsidRPr="00ED32DF">
        <w:rPr>
          <w:b/>
          <w:bCs/>
        </w:rPr>
        <w:t>_______ (сумма прописью)</w:t>
      </w:r>
      <w:r w:rsidRPr="00ED32DF">
        <w:rPr>
          <w:i/>
        </w:rPr>
        <w:t xml:space="preserve"> </w:t>
      </w:r>
      <w:r w:rsidRPr="00ED32DF">
        <w:t>рублей Приднестровской Молдавской Республики.</w:t>
      </w:r>
    </w:p>
    <w:p w14:paraId="6D88539D" w14:textId="262C1580" w:rsidR="00ED32DF" w:rsidRDefault="00ED32DF" w:rsidP="009A1697">
      <w:pPr>
        <w:ind w:firstLine="567"/>
        <w:jc w:val="both"/>
      </w:pPr>
    </w:p>
    <w:p w14:paraId="1349F896" w14:textId="77777777" w:rsidR="00ED32DF" w:rsidRDefault="00ED32DF" w:rsidP="00ED32DF">
      <w:pPr>
        <w:jc w:val="both"/>
        <w:rPr>
          <w:rFonts w:cs="Times New Roman"/>
          <w:sz w:val="22"/>
          <w:szCs w:val="22"/>
          <w:lang w:eastAsia="en-US"/>
        </w:rPr>
      </w:pPr>
      <w:bookmarkStart w:id="1" w:name="_Hlk187750260"/>
      <w:r>
        <w:rPr>
          <w:rFonts w:cs="Times New Roman"/>
          <w:b/>
          <w:sz w:val="22"/>
          <w:szCs w:val="22"/>
          <w:lang w:eastAsia="en-US"/>
        </w:rPr>
        <w:t>Заказчик____________                   Поставщик ___________                   Получатель____________</w:t>
      </w:r>
    </w:p>
    <w:p w14:paraId="17D2485E" w14:textId="77777777" w:rsidR="00ED32DF" w:rsidRDefault="00ED32DF" w:rsidP="00ED32DF">
      <w:pPr>
        <w:ind w:right="-666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                     подпись                                                    </w:t>
      </w:r>
      <w:proofErr w:type="spellStart"/>
      <w:r>
        <w:rPr>
          <w:rFonts w:cs="Times New Roman"/>
          <w:sz w:val="22"/>
          <w:szCs w:val="22"/>
          <w:lang w:eastAsia="en-US"/>
        </w:rPr>
        <w:t>подпись</w:t>
      </w:r>
      <w:proofErr w:type="spellEnd"/>
      <w:r>
        <w:rPr>
          <w:rFonts w:cs="Times New Roman"/>
          <w:sz w:val="22"/>
          <w:szCs w:val="22"/>
          <w:lang w:eastAsia="en-US"/>
        </w:rPr>
        <w:t xml:space="preserve">                                                  </w:t>
      </w:r>
      <w:proofErr w:type="spellStart"/>
      <w:r>
        <w:rPr>
          <w:rFonts w:cs="Times New Roman"/>
          <w:sz w:val="22"/>
          <w:szCs w:val="22"/>
          <w:lang w:eastAsia="en-US"/>
        </w:rPr>
        <w:t>подпись</w:t>
      </w:r>
      <w:bookmarkEnd w:id="1"/>
      <w:proofErr w:type="spellEnd"/>
    </w:p>
    <w:p w14:paraId="5501C4BB" w14:textId="77777777" w:rsidR="00ED32DF" w:rsidRDefault="00ED32DF" w:rsidP="009A1697">
      <w:pPr>
        <w:ind w:firstLine="567"/>
        <w:jc w:val="both"/>
      </w:pPr>
    </w:p>
    <w:p w14:paraId="1C6AD119" w14:textId="77777777" w:rsidR="00ED32DF" w:rsidRDefault="00ED32DF" w:rsidP="009A1697">
      <w:pPr>
        <w:ind w:firstLine="567"/>
        <w:jc w:val="both"/>
      </w:pPr>
    </w:p>
    <w:p w14:paraId="53202576" w14:textId="77777777" w:rsidR="00ED32DF" w:rsidRDefault="00ED32DF" w:rsidP="009A1697">
      <w:pPr>
        <w:ind w:firstLine="567"/>
        <w:jc w:val="both"/>
      </w:pPr>
    </w:p>
    <w:p w14:paraId="127B615E" w14:textId="3FEFAA8A" w:rsidR="009A1697" w:rsidRDefault="00ED32DF" w:rsidP="009A1697">
      <w:pPr>
        <w:ind w:firstLine="567"/>
        <w:jc w:val="both"/>
      </w:pPr>
      <w:r>
        <w:t>е</w:t>
      </w:r>
      <w:r w:rsidR="009A1697">
        <w:t xml:space="preserve">) для нужд Централизованной бухгалтерии </w:t>
      </w:r>
      <w:r w:rsidR="009A1697">
        <w:rPr>
          <w:iCs/>
        </w:rPr>
        <w:t xml:space="preserve">на сумму </w:t>
      </w:r>
      <w:r w:rsidR="009A1697">
        <w:rPr>
          <w:b/>
          <w:bCs/>
        </w:rPr>
        <w:t>_______ (сумма прописью)</w:t>
      </w:r>
      <w:r w:rsidR="009A1697">
        <w:rPr>
          <w:i/>
        </w:rPr>
        <w:t xml:space="preserve"> </w:t>
      </w:r>
      <w:r w:rsidR="009A1697">
        <w:t>рублей Приднестровской Молдавской Республики.</w:t>
      </w:r>
    </w:p>
    <w:p w14:paraId="28A57091" w14:textId="494540F9" w:rsidR="009A1697" w:rsidRDefault="009A1697" w:rsidP="00ED32DF">
      <w:pPr>
        <w:ind w:firstLine="567"/>
        <w:jc w:val="both"/>
        <w:rPr>
          <w:lang w:bidi="ru-RU"/>
        </w:rPr>
      </w:pPr>
      <w:r>
        <w:t xml:space="preserve">Цена Договора сформирована с учетом всех расходов Поставщика, </w:t>
      </w:r>
      <w:r>
        <w:rPr>
          <w:lang w:val="zh-CN"/>
        </w:rPr>
        <w:t>прямо или косвенно связанны</w:t>
      </w:r>
      <w:r>
        <w:t>х</w:t>
      </w:r>
      <w:r>
        <w:rPr>
          <w:lang w:val="zh-CN"/>
        </w:rPr>
        <w:t xml:space="preserve"> с поставкой</w:t>
      </w:r>
      <w:r>
        <w:t xml:space="preserve"> Товара, </w:t>
      </w:r>
      <w:r>
        <w:rPr>
          <w:lang w:bidi="ru-RU"/>
        </w:rPr>
        <w:t xml:space="preserve">в том числе расходов на доставку товара к месту Поставки, и иных расходов Поставщика, связанных с исполнением Договора. </w:t>
      </w:r>
    </w:p>
    <w:p w14:paraId="6DDC22DF" w14:textId="77777777" w:rsidR="009A1697" w:rsidRDefault="009A1697" w:rsidP="009A1697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 </w:t>
      </w:r>
    </w:p>
    <w:p w14:paraId="3132A7B2" w14:textId="77777777" w:rsidR="009A1697" w:rsidRDefault="009A1697" w:rsidP="009A1697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2.3. Цена единицы товара установлена Спецификацией (Приложение № 1) к настоящему договору и может изменяться в случаях, порядке и на условиях, предусмотренных Законом о закупке.</w:t>
      </w:r>
    </w:p>
    <w:p w14:paraId="7F5813AE" w14:textId="77777777" w:rsidR="009A1697" w:rsidRDefault="009A1697" w:rsidP="009A1697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2.4.  Источник финансирования –</w:t>
      </w:r>
      <w:r>
        <w:rPr>
          <w:rFonts w:cs="Times New Roman"/>
          <w:sz w:val="22"/>
          <w:szCs w:val="22"/>
          <w:lang w:eastAsia="en-US"/>
        </w:rPr>
        <w:t xml:space="preserve"> </w:t>
      </w:r>
      <w:r>
        <w:rPr>
          <w:rFonts w:cs="Times New Roman"/>
          <w:lang w:eastAsia="en-US"/>
        </w:rPr>
        <w:t>местный бюджет.</w:t>
      </w:r>
    </w:p>
    <w:p w14:paraId="70F7E701" w14:textId="77777777" w:rsidR="009A1697" w:rsidRDefault="009A1697" w:rsidP="009A1697">
      <w:pPr>
        <w:jc w:val="both"/>
        <w:rPr>
          <w:rFonts w:eastAsia="Calibri" w:cs="Times New Roman"/>
          <w:lang w:eastAsia="en-US"/>
        </w:rPr>
      </w:pPr>
      <w:r>
        <w:rPr>
          <w:rFonts w:cs="Times New Roman"/>
          <w:b/>
          <w:lang w:eastAsia="en-US"/>
        </w:rPr>
        <w:t xml:space="preserve">         </w:t>
      </w:r>
      <w:r>
        <w:rPr>
          <w:rFonts w:cs="Times New Roman"/>
          <w:lang w:eastAsia="en-US"/>
        </w:rPr>
        <w:t xml:space="preserve">2.5. </w:t>
      </w:r>
      <w:r>
        <w:rPr>
          <w:rFonts w:eastAsia="Calibri" w:cs="Times New Roman"/>
          <w:lang w:eastAsia="en-US"/>
        </w:rPr>
        <w:t>Получатель производит оплату за поставленный товар на основании акта приёма-передачи товара либо иного документа о приёмке товара по мере поступления бюджетного финансирования на расчётный счёт Получателя.</w:t>
      </w:r>
    </w:p>
    <w:p w14:paraId="716607AC" w14:textId="77777777" w:rsidR="009A1697" w:rsidRDefault="009A1697" w:rsidP="009A1697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2.6. Расчёт по настоящему договору производится Получателем в безналичной форме путём перечисления денежных средств в рублях Приднестровской Молдавской Республики на расчётный счёт Поставщика, указанный в разделе 11 настоящего Договора.</w:t>
      </w:r>
    </w:p>
    <w:p w14:paraId="72414A7E" w14:textId="77777777" w:rsidR="009A1697" w:rsidRDefault="009A1697" w:rsidP="009A1697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2.7. Получатель признается исполнившим свою обязанность по оплате Товара с момента зачисления денежных средств на расчётный счёт Поставщика.</w:t>
      </w:r>
    </w:p>
    <w:p w14:paraId="4DD3AB19" w14:textId="77777777" w:rsidR="009A1697" w:rsidRDefault="009A1697" w:rsidP="009A1697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2.8. В случае нарушения Поставщиком сроков исполнения обязательств по настоящему договору, в том числе сроков поставки Товара, согласованных сроков для устранения недостатков (замены Товара ненадлежащего качества), Получатель перечисляет Поставщику оплату в размере, уменьшенном на размер установленной договором неустойки (пени) за нарушения сроков исполнения обязательств по договору. </w:t>
      </w:r>
    </w:p>
    <w:p w14:paraId="4C57CA81" w14:textId="77777777" w:rsidR="009A1697" w:rsidRDefault="009A1697" w:rsidP="009A1697">
      <w:pPr>
        <w:ind w:firstLine="567"/>
        <w:jc w:val="both"/>
        <w:rPr>
          <w:rFonts w:asciiTheme="minorHAnsi" w:eastAsia="Times New Roman" w:hAnsiTheme="minorHAnsi"/>
          <w:sz w:val="22"/>
          <w:szCs w:val="22"/>
          <w:lang w:eastAsia="en-US"/>
        </w:rPr>
      </w:pPr>
    </w:p>
    <w:p w14:paraId="5F008A55" w14:textId="77777777" w:rsidR="009A1697" w:rsidRDefault="009A1697" w:rsidP="009A1697">
      <w:pPr>
        <w:ind w:left="-426" w:right="-1" w:firstLine="568"/>
        <w:jc w:val="center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 xml:space="preserve">3. Порядок, сроки и условия поставки и приёмки товара </w:t>
      </w:r>
    </w:p>
    <w:p w14:paraId="2EC9A977" w14:textId="77777777" w:rsidR="00D256D7" w:rsidRPr="00D256D7" w:rsidRDefault="009A1697" w:rsidP="00D256D7">
      <w:pPr>
        <w:ind w:firstLine="567"/>
        <w:jc w:val="both"/>
        <w:rPr>
          <w:rFonts w:eastAsia="Calibri" w:cs="Times New Roman"/>
          <w:color w:val="000000" w:themeColor="text1"/>
          <w:lang w:eastAsia="en-US"/>
        </w:rPr>
      </w:pPr>
      <w:r>
        <w:t xml:space="preserve">3.1. </w:t>
      </w:r>
      <w:r w:rsidR="00D256D7" w:rsidRPr="00D256D7">
        <w:rPr>
          <w:rFonts w:eastAsia="Calibri" w:cs="Times New Roman"/>
          <w:color w:val="000000" w:themeColor="text1"/>
          <w:lang w:eastAsia="en-US"/>
        </w:rPr>
        <w:t>Поставка Товара осуществляется Поставщиком путём отгрузки (передачи) Получателю</w:t>
      </w:r>
      <w:r w:rsidR="00D256D7">
        <w:rPr>
          <w:rFonts w:eastAsia="Calibri" w:cs="Times New Roman"/>
          <w:color w:val="000000" w:themeColor="text1"/>
          <w:lang w:eastAsia="en-US"/>
        </w:rPr>
        <w:t xml:space="preserve"> </w:t>
      </w:r>
      <w:r w:rsidR="00D256D7" w:rsidRPr="00D256D7">
        <w:rPr>
          <w:rFonts w:eastAsia="Calibri" w:cs="Times New Roman"/>
          <w:color w:val="000000" w:themeColor="text1"/>
          <w:lang w:eastAsia="en-US"/>
        </w:rPr>
        <w:t xml:space="preserve">в пределах срока действия Договора отдельными партиями на основании заявок Получателя в согласованные сторонами сроки, с возможностью досрочной поставки полного объёма товара. Заявка направляется в адрес Поставщика не позднее, чем за 2 (два) рабочих дня до даты поставки Товара. </w:t>
      </w:r>
    </w:p>
    <w:p w14:paraId="32C7C60E" w14:textId="0976F56D" w:rsidR="009A1697" w:rsidRDefault="00D256D7" w:rsidP="00D256D7">
      <w:pPr>
        <w:ind w:firstLine="567"/>
        <w:jc w:val="both"/>
        <w:rPr>
          <w:color w:val="000000" w:themeColor="text1"/>
        </w:rPr>
      </w:pPr>
      <w:r w:rsidRPr="00D256D7">
        <w:rPr>
          <w:rFonts w:eastAsia="Calibri" w:cs="Times New Roman"/>
          <w:color w:val="000000" w:themeColor="text1"/>
          <w:lang w:eastAsia="en-US"/>
        </w:rPr>
        <w:t>Наименование, количество Товара и срок поставки Товара определяются на основании заявки Получателя, направленной посредством телефонограммы или электронной почты. В случае отсутствия необходимого для поставки товара на складе Поставщика, Поставщик письменно уведомляет Получателя об отсутствии необходимого Товара при подаче заявки Получателем. В случае отсутствия необходимого Товара, Поставщиком предлагается иной аналогичный либо идентичный Товар в пределах цены заключённого договора.</w:t>
      </w:r>
    </w:p>
    <w:p w14:paraId="3505E57F" w14:textId="6EF19280" w:rsidR="009A1697" w:rsidRDefault="009A1697" w:rsidP="009A1697">
      <w:pPr>
        <w:ind w:firstLine="567"/>
        <w:jc w:val="both"/>
      </w:pPr>
      <w:r>
        <w:t xml:space="preserve"> 3.2. Место поставки товара –   </w:t>
      </w:r>
      <w:r w:rsidR="00D256D7" w:rsidRPr="00D256D7">
        <w:t>г. Бендеры, ул. Суворова, 57.</w:t>
      </w:r>
      <w:r w:rsidR="00D256D7">
        <w:t xml:space="preserve"> </w:t>
      </w:r>
      <w:r>
        <w:t xml:space="preserve">Доставка осуществляется Поставщиком за свой счет. </w:t>
      </w:r>
    </w:p>
    <w:p w14:paraId="3E420DE2" w14:textId="77777777" w:rsidR="009A1697" w:rsidRDefault="009A1697" w:rsidP="009A1697">
      <w:pPr>
        <w:jc w:val="both"/>
        <w:rPr>
          <w:rFonts w:eastAsia="Times New Roman" w:cs="Times New Roman"/>
        </w:rPr>
      </w:pPr>
      <w:r>
        <w:t xml:space="preserve">           3.3.  Передача Товара от Поставщика к Получателю осуществляется по месту поставки на основании приёмо-сдаточных документов, подписанных сторонами. В случае наличия оснований для отказа</w:t>
      </w:r>
      <w:r>
        <w:rPr>
          <w:rFonts w:eastAsia="Times New Roman" w:cs="Times New Roman"/>
        </w:rPr>
        <w:t xml:space="preserve"> от подписания указанного документа Получатель направляет Поставщику в письменной форме мотивированный отказ от подписания такого документа.</w:t>
      </w:r>
    </w:p>
    <w:p w14:paraId="071B5B4A" w14:textId="77777777" w:rsidR="009A1697" w:rsidRDefault="009A1697" w:rsidP="009A1697">
      <w:pPr>
        <w:ind w:firstLine="708"/>
        <w:jc w:val="both"/>
      </w:pPr>
      <w:r>
        <w:t xml:space="preserve">3.4.  Поставщик одновременно с передачей Товара обязан передать Получателю составленные на русском языке документы, относящиеся к данному Товару и необходимые для его использования, в том числе: </w:t>
      </w:r>
    </w:p>
    <w:p w14:paraId="3F89E499" w14:textId="77777777" w:rsidR="009A1697" w:rsidRDefault="009A1697" w:rsidP="009A1697">
      <w:pPr>
        <w:ind w:firstLine="567"/>
        <w:jc w:val="both"/>
      </w:pPr>
      <w:r>
        <w:t xml:space="preserve">а) акт приема-передачи товара либо иной документ о приёмке поставленного товара; </w:t>
      </w:r>
    </w:p>
    <w:p w14:paraId="28139CB2" w14:textId="77777777" w:rsidR="009A1697" w:rsidRDefault="009A1697" w:rsidP="009A1697">
      <w:pPr>
        <w:ind w:firstLine="567"/>
        <w:jc w:val="both"/>
      </w:pPr>
      <w:r>
        <w:t>б) счёт на оплату товара;</w:t>
      </w:r>
    </w:p>
    <w:p w14:paraId="136F2DB6" w14:textId="77777777" w:rsidR="009A1697" w:rsidRDefault="009A1697" w:rsidP="009A1697">
      <w:pPr>
        <w:ind w:firstLine="567"/>
        <w:jc w:val="both"/>
      </w:pPr>
      <w:r>
        <w:t>в) паспорт на каждую единицу Товара, в случае если поставляемый Товар требует паспортизации;</w:t>
      </w:r>
    </w:p>
    <w:p w14:paraId="2B3958D0" w14:textId="77777777" w:rsidR="009A1697" w:rsidRDefault="009A1697" w:rsidP="009A1697">
      <w:pPr>
        <w:ind w:firstLine="567"/>
        <w:jc w:val="both"/>
      </w:pPr>
      <w:r>
        <w:t>г) инструкцию по эксплуатации (при наличии);</w:t>
      </w:r>
    </w:p>
    <w:p w14:paraId="224753A2" w14:textId="71467476" w:rsidR="00F00FCA" w:rsidRDefault="009A1697" w:rsidP="009A1697">
      <w:pPr>
        <w:ind w:firstLine="567"/>
        <w:jc w:val="both"/>
      </w:pPr>
      <w:r>
        <w:t xml:space="preserve">д) </w:t>
      </w:r>
      <w:r w:rsidR="00F00FCA">
        <w:t xml:space="preserve">копию </w:t>
      </w:r>
      <w:r>
        <w:t>сертификат</w:t>
      </w:r>
      <w:r w:rsidR="00F00FCA">
        <w:t>а</w:t>
      </w:r>
      <w:r>
        <w:t xml:space="preserve"> качества (соответствия) и (или) </w:t>
      </w:r>
      <w:r w:rsidR="00F00FCA">
        <w:t xml:space="preserve">копию </w:t>
      </w:r>
      <w:r>
        <w:t>други</w:t>
      </w:r>
      <w:r w:rsidR="00F00FCA">
        <w:t>х</w:t>
      </w:r>
      <w:r>
        <w:t xml:space="preserve"> предусмотренны</w:t>
      </w:r>
      <w:r w:rsidR="00F00FCA">
        <w:t>х</w:t>
      </w:r>
      <w:r>
        <w:t xml:space="preserve"> законодательством Приднестровской Молдавской Республики документ</w:t>
      </w:r>
      <w:r w:rsidR="00F00FCA">
        <w:t>ов</w:t>
      </w:r>
      <w:r>
        <w:t>, удостоверяющи</w:t>
      </w:r>
      <w:r w:rsidR="00F00FCA">
        <w:t>х</w:t>
      </w:r>
      <w:r>
        <w:t xml:space="preserve"> качество и безопасность поставляемого Товара, если на товары законом или в установленном </w:t>
      </w:r>
    </w:p>
    <w:p w14:paraId="781E74D1" w14:textId="77777777" w:rsidR="00F00FCA" w:rsidRDefault="00F00FCA" w:rsidP="00F00FCA">
      <w:pPr>
        <w:jc w:val="both"/>
      </w:pPr>
    </w:p>
    <w:p w14:paraId="018B936C" w14:textId="77777777" w:rsidR="00F00FCA" w:rsidRDefault="00F00FCA" w:rsidP="00F00FCA">
      <w:pPr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b/>
          <w:sz w:val="22"/>
          <w:szCs w:val="22"/>
          <w:lang w:eastAsia="en-US"/>
        </w:rPr>
        <w:t>Заказчик____________                   Поставщик ___________                   Получатель____________</w:t>
      </w:r>
    </w:p>
    <w:p w14:paraId="62A34DE8" w14:textId="77777777" w:rsidR="00F00FCA" w:rsidRDefault="00F00FCA" w:rsidP="00F00FCA">
      <w:pPr>
        <w:ind w:right="-666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                     подпись                                                    </w:t>
      </w:r>
      <w:proofErr w:type="spellStart"/>
      <w:r>
        <w:rPr>
          <w:rFonts w:cs="Times New Roman"/>
          <w:sz w:val="22"/>
          <w:szCs w:val="22"/>
          <w:lang w:eastAsia="en-US"/>
        </w:rPr>
        <w:t>подпись</w:t>
      </w:r>
      <w:proofErr w:type="spellEnd"/>
      <w:r>
        <w:rPr>
          <w:rFonts w:cs="Times New Roman"/>
          <w:sz w:val="22"/>
          <w:szCs w:val="22"/>
          <w:lang w:eastAsia="en-US"/>
        </w:rPr>
        <w:t xml:space="preserve">                                                  </w:t>
      </w:r>
      <w:proofErr w:type="spellStart"/>
      <w:r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64D0AE26" w14:textId="77777777" w:rsidR="00F00FCA" w:rsidRDefault="00F00FCA" w:rsidP="00F00FCA">
      <w:pPr>
        <w:jc w:val="both"/>
      </w:pPr>
    </w:p>
    <w:p w14:paraId="01A6001E" w14:textId="77777777" w:rsidR="00F00FCA" w:rsidRDefault="00F00FCA" w:rsidP="00F00FCA">
      <w:pPr>
        <w:jc w:val="both"/>
      </w:pPr>
    </w:p>
    <w:p w14:paraId="5210F828" w14:textId="43746EEF" w:rsidR="009A1697" w:rsidRDefault="009A1697" w:rsidP="00F00FCA">
      <w:pPr>
        <w:jc w:val="both"/>
      </w:pPr>
      <w:r>
        <w:t>им порядке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потребителя;</w:t>
      </w:r>
    </w:p>
    <w:p w14:paraId="700CF324" w14:textId="77777777" w:rsidR="009A1697" w:rsidRDefault="009A1697" w:rsidP="009A1697">
      <w:pPr>
        <w:ind w:firstLine="567"/>
        <w:jc w:val="both"/>
      </w:pPr>
      <w:r>
        <w:t xml:space="preserve">е) иные документы, составленные на русском языке и необходимые для использования Товара по назначению, предусмотренные законодательством Приднестровской Молдавской Республики.  </w:t>
      </w:r>
    </w:p>
    <w:p w14:paraId="3BD89966" w14:textId="77777777" w:rsidR="009A1697" w:rsidRDefault="009A1697" w:rsidP="009A1697">
      <w:pPr>
        <w:ind w:firstLine="567"/>
        <w:jc w:val="both"/>
      </w:pPr>
      <w:r>
        <w:t xml:space="preserve">3.5.  В случае непредставления Поставщиком указанных в пункте 3.4. документов Товар считается переданным </w:t>
      </w:r>
      <w:proofErr w:type="gramStart"/>
      <w:r>
        <w:t>некомплектным</w:t>
      </w:r>
      <w:proofErr w:type="gramEnd"/>
      <w:r>
        <w:t xml:space="preserve"> и Получатель вправе не принимать его до дня предоставления соответствующих документов. </w:t>
      </w:r>
    </w:p>
    <w:p w14:paraId="17F017AB" w14:textId="0DCB2E8D" w:rsidR="009A1697" w:rsidRDefault="009A1697" w:rsidP="00F00FCA">
      <w:pPr>
        <w:ind w:firstLine="567"/>
        <w:jc w:val="both"/>
      </w:pPr>
      <w:r>
        <w:t xml:space="preserve">3.6.  Приёмка Товара осуществляется представителем Получателя при его передаче в присутствии представителя Поставщика в соответствии с наименованием, количеством, комплектностью и иными характеристиками поставляемого Товара, указанными в Спецификации, а также другими условиями Договора. </w:t>
      </w:r>
    </w:p>
    <w:p w14:paraId="70C8BD94" w14:textId="77777777" w:rsidR="009A1697" w:rsidRDefault="009A1697" w:rsidP="009A1697">
      <w:pPr>
        <w:ind w:firstLine="567"/>
        <w:jc w:val="both"/>
      </w:pPr>
      <w:r>
        <w:t xml:space="preserve">Проверка Товара на предмет соответствия наименования, количества, комплектности и иных характеристик поставляемого Товара, указанных в Спецификации, сведениям, содержащимся в сопроводительных документах Поставщика, производится представителем Получателя при его вручении. </w:t>
      </w:r>
    </w:p>
    <w:p w14:paraId="601DDB63" w14:textId="77777777" w:rsidR="009A1697" w:rsidRDefault="009A1697" w:rsidP="009A1697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3.7. Поставщик гарантирует качество и надежность поставляемого Товара. При поставке Товара ненадлежащего качества Получатель вправе в течение 5 (пяти) рабочих дней с момента получения Товара заявить Поставщику претензию по качеству Товара.</w:t>
      </w:r>
    </w:p>
    <w:p w14:paraId="74765248" w14:textId="77777777" w:rsidR="009A1697" w:rsidRDefault="009A1697" w:rsidP="009A1697">
      <w:pPr>
        <w:jc w:val="both"/>
        <w:rPr>
          <w:lang w:eastAsia="en-US"/>
        </w:rPr>
      </w:pPr>
      <w:r>
        <w:rPr>
          <w:lang w:eastAsia="en-US"/>
        </w:rPr>
        <w:t xml:space="preserve">          3.8. Поставщик обязан устранить недостатки или заменить Товар ненадлежащего качества в течение 30 (тридцати) рабочих дней с момента получения претензии по качеству Товара.</w:t>
      </w:r>
    </w:p>
    <w:p w14:paraId="7A3F94E1" w14:textId="77777777" w:rsidR="009A1697" w:rsidRDefault="009A1697" w:rsidP="009A1697">
      <w:pPr>
        <w:ind w:firstLine="567"/>
        <w:jc w:val="both"/>
      </w:pPr>
      <w:r>
        <w:t>3.9. Поставщик признается исполнившим обязательства по поставке Товара и к Заказчику переходят права собственности,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приема-передачи товара либо иного документа о приёмке поставленного товара.</w:t>
      </w:r>
    </w:p>
    <w:p w14:paraId="743F7E56" w14:textId="77777777" w:rsidR="009A1697" w:rsidRDefault="009A1697" w:rsidP="009A1697">
      <w:pPr>
        <w:ind w:firstLine="567"/>
        <w:jc w:val="both"/>
      </w:pPr>
    </w:p>
    <w:p w14:paraId="42DE9A29" w14:textId="77777777" w:rsidR="009A1697" w:rsidRDefault="009A1697" w:rsidP="009A1697">
      <w:pPr>
        <w:ind w:firstLine="567"/>
        <w:jc w:val="center"/>
        <w:rPr>
          <w:b/>
        </w:rPr>
      </w:pPr>
      <w:r>
        <w:rPr>
          <w:b/>
        </w:rPr>
        <w:t>4. Права и обязанности сторон</w:t>
      </w:r>
    </w:p>
    <w:p w14:paraId="70CCE68A" w14:textId="77777777" w:rsidR="009A1697" w:rsidRDefault="009A1697" w:rsidP="009A1697">
      <w:pPr>
        <w:ind w:firstLine="567"/>
        <w:jc w:val="both"/>
        <w:rPr>
          <w:b/>
        </w:rPr>
      </w:pPr>
      <w:r>
        <w:rPr>
          <w:b/>
        </w:rPr>
        <w:t>4.1. Поставщик вправе:</w:t>
      </w:r>
    </w:p>
    <w:p w14:paraId="7FB53F8E" w14:textId="77777777" w:rsidR="009A1697" w:rsidRDefault="009A1697" w:rsidP="009A1697">
      <w:pPr>
        <w:ind w:firstLine="567"/>
        <w:jc w:val="both"/>
      </w:pPr>
      <w:r>
        <w:t>4.1.1. требовать своевременной оплаты на условиях, предусмотренных договором, надлежащим образом поставленного и принятого Получателем товара;</w:t>
      </w:r>
    </w:p>
    <w:p w14:paraId="67541B80" w14:textId="77777777" w:rsidR="009A1697" w:rsidRDefault="009A1697" w:rsidP="009A1697">
      <w:pPr>
        <w:ind w:right="-1" w:firstLine="567"/>
        <w:jc w:val="both"/>
        <w:rPr>
          <w:rFonts w:cs="Times New Roman"/>
          <w:color w:val="000000"/>
          <w:lang w:eastAsia="en-US"/>
        </w:rPr>
      </w:pPr>
      <w:r>
        <w:t xml:space="preserve">4.1.2. </w:t>
      </w:r>
      <w:r>
        <w:rPr>
          <w:rFonts w:cs="Times New Roman"/>
          <w:color w:val="000000"/>
          <w:lang w:eastAsia="en-US"/>
        </w:rPr>
        <w:t>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14:paraId="20AFF384" w14:textId="77777777" w:rsidR="009A1697" w:rsidRDefault="009A1697" w:rsidP="009A1697">
      <w:pPr>
        <w:ind w:firstLine="567"/>
        <w:jc w:val="both"/>
        <w:rPr>
          <w:b/>
        </w:rPr>
      </w:pPr>
      <w:r>
        <w:rPr>
          <w:b/>
        </w:rPr>
        <w:t>4.2. Поставщик обязан:</w:t>
      </w:r>
    </w:p>
    <w:p w14:paraId="191DC5A7" w14:textId="77777777" w:rsidR="009A1697" w:rsidRDefault="009A1697" w:rsidP="009A1697">
      <w:pPr>
        <w:ind w:firstLine="567"/>
        <w:jc w:val="both"/>
      </w:pPr>
      <w:r>
        <w:t xml:space="preserve">4.2.1. поставить Заказчику путём отгрузки (передачи) лицу, указанному в договоре в качестве Получателя на условиях, в порядке и сроки предусмотренные настоящим Договором, Товар наименование, характеристики, количество и цена которого установлены Спецификацией (Приложение № 1), без материальных недостатков, соответствующий всем характеристикам и требованиям, предъявляемым к нему настоящим договором, законодательством Приднестровской Молдавской Республики и страны производителя, свободным от каких-либо прав третьих лиц и иных обременений; </w:t>
      </w:r>
    </w:p>
    <w:p w14:paraId="26346213" w14:textId="77777777" w:rsidR="009A1697" w:rsidRDefault="009A1697" w:rsidP="009A1697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4.2.2. вместе с Товаром передать Получателю документы на него, предусмотренные законодательством Приднестровской Молдавской Республики и договором;</w:t>
      </w:r>
    </w:p>
    <w:p w14:paraId="42A3348A" w14:textId="77777777" w:rsidR="009A1697" w:rsidRDefault="009A1697" w:rsidP="009A1697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4.2.3. обеспечить устранение за свой счет недостатков и дефектов (брака) Товара, выявленных при приемке поставленного товара, и в течение гарантийного срока либо произвести замену товара в сроки, предусмотренные настоящим договором; </w:t>
      </w:r>
    </w:p>
    <w:p w14:paraId="0A237079" w14:textId="77777777" w:rsidR="009A1697" w:rsidRDefault="009A1697" w:rsidP="009A1697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4.2.4. 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соответствующую договору деятельность, в том числе иметь документы, которые необходимы в соответствии с законодательством Приднестровской Молдавской Республики, для исполнения обязательств, предусмотренных настоящим договором, и предоставить Заказчику по его запросу их копии; </w:t>
      </w:r>
    </w:p>
    <w:p w14:paraId="0C9E795F" w14:textId="77777777" w:rsidR="009A1697" w:rsidRDefault="009A1697" w:rsidP="009A1697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4.2.5. своевременно предоставлять Получателю достоверную информацию о ходе исполнения своих обязательств, в том числе о сложностях, возникающих при исполнении договора;</w:t>
      </w:r>
    </w:p>
    <w:p w14:paraId="12FCE4CC" w14:textId="77777777" w:rsidR="00F00FCA" w:rsidRDefault="00F00FCA" w:rsidP="009A1697">
      <w:pPr>
        <w:ind w:firstLine="567"/>
        <w:jc w:val="both"/>
        <w:rPr>
          <w:rFonts w:cs="Times New Roman"/>
          <w:lang w:eastAsia="en-US"/>
        </w:rPr>
      </w:pPr>
    </w:p>
    <w:p w14:paraId="042A0488" w14:textId="77777777" w:rsidR="00F00FCA" w:rsidRDefault="00F00FCA" w:rsidP="00F00FCA">
      <w:pPr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</w:rPr>
        <w:t xml:space="preserve">  </w:t>
      </w:r>
      <w:r>
        <w:rPr>
          <w:rFonts w:cs="Times New Roman"/>
          <w:b/>
          <w:sz w:val="22"/>
          <w:szCs w:val="22"/>
          <w:lang w:eastAsia="en-US"/>
        </w:rPr>
        <w:t>Заказчик____________                   Поставщик ___________                   Получатель____________</w:t>
      </w:r>
    </w:p>
    <w:p w14:paraId="5AFC83DC" w14:textId="77777777" w:rsidR="00F00FCA" w:rsidRDefault="00F00FCA" w:rsidP="00F00FCA">
      <w:pPr>
        <w:ind w:right="-666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                     подпись                                                    </w:t>
      </w:r>
      <w:proofErr w:type="spellStart"/>
      <w:r>
        <w:rPr>
          <w:rFonts w:cs="Times New Roman"/>
          <w:sz w:val="22"/>
          <w:szCs w:val="22"/>
          <w:lang w:eastAsia="en-US"/>
        </w:rPr>
        <w:t>подпись</w:t>
      </w:r>
      <w:proofErr w:type="spellEnd"/>
      <w:r>
        <w:rPr>
          <w:rFonts w:cs="Times New Roman"/>
          <w:sz w:val="22"/>
          <w:szCs w:val="22"/>
          <w:lang w:eastAsia="en-US"/>
        </w:rPr>
        <w:t xml:space="preserve">                                                  </w:t>
      </w:r>
      <w:proofErr w:type="spellStart"/>
      <w:r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245B8071" w14:textId="77777777" w:rsidR="00F00FCA" w:rsidRDefault="00F00FCA" w:rsidP="00F00FCA">
      <w:pPr>
        <w:ind w:right="-1" w:firstLine="567"/>
        <w:jc w:val="both"/>
        <w:rPr>
          <w:rFonts w:cs="Times New Roman"/>
        </w:rPr>
      </w:pPr>
    </w:p>
    <w:p w14:paraId="205551A6" w14:textId="77777777" w:rsidR="00F00FCA" w:rsidRDefault="00F00FCA" w:rsidP="009A1697">
      <w:pPr>
        <w:ind w:firstLine="567"/>
        <w:jc w:val="both"/>
        <w:rPr>
          <w:rFonts w:cs="Times New Roman"/>
          <w:lang w:eastAsia="en-US"/>
        </w:rPr>
      </w:pPr>
    </w:p>
    <w:p w14:paraId="36A2F9D2" w14:textId="77777777" w:rsidR="009A1697" w:rsidRDefault="009A1697" w:rsidP="009A1697">
      <w:pPr>
        <w:ind w:right="-1" w:firstLine="567"/>
        <w:jc w:val="both"/>
        <w:rPr>
          <w:rFonts w:cs="Times New Roman"/>
        </w:rPr>
      </w:pPr>
      <w:r>
        <w:rPr>
          <w:rFonts w:cs="Times New Roman"/>
        </w:rPr>
        <w:t xml:space="preserve">4.2.6. </w:t>
      </w:r>
      <w:r>
        <w:rPr>
          <w:rFonts w:cs="Times New Roman"/>
          <w:color w:val="000000"/>
          <w:lang w:eastAsia="en-US"/>
        </w:rPr>
        <w:t xml:space="preserve">обеспечить возможность осуществления Заказчиком, Получателем контроля </w:t>
      </w:r>
      <w:r>
        <w:rPr>
          <w:rFonts w:cs="Times New Roman"/>
        </w:rPr>
        <w:t>над исполнением Поставщиком условий договора и гарантийных обязательств;</w:t>
      </w:r>
    </w:p>
    <w:p w14:paraId="2556ABA2" w14:textId="77777777" w:rsidR="009A1697" w:rsidRDefault="009A1697" w:rsidP="009A1697">
      <w:pPr>
        <w:ind w:right="-1" w:firstLine="567"/>
        <w:jc w:val="both"/>
        <w:rPr>
          <w:rFonts w:cs="Times New Roman"/>
        </w:rPr>
      </w:pPr>
      <w:r>
        <w:rPr>
          <w:rFonts w:cs="Times New Roman"/>
        </w:rPr>
        <w:t xml:space="preserve">4.2.7. </w:t>
      </w:r>
      <w:r>
        <w:rPr>
          <w:rFonts w:cs="Times New Roman"/>
          <w:lang w:val="zh-CN"/>
        </w:rPr>
        <w:t>представлять «Заказчику» информацию обо всех</w:t>
      </w:r>
      <w:r>
        <w:rPr>
          <w:rFonts w:cs="Times New Roman"/>
        </w:rPr>
        <w:t xml:space="preserve"> соисполнителях</w:t>
      </w:r>
      <w:r>
        <w:rPr>
          <w:rFonts w:cs="Times New Roman"/>
          <w:lang w:val="zh-CN"/>
        </w:rPr>
        <w:t>, заключивших договор или договоры с</w:t>
      </w:r>
      <w:r>
        <w:rPr>
          <w:rFonts w:cs="Times New Roman"/>
        </w:rPr>
        <w:t xml:space="preserve"> поставщиком</w:t>
      </w:r>
      <w:r>
        <w:rPr>
          <w:rFonts w:cs="Times New Roman"/>
          <w:lang w:val="zh-CN"/>
        </w:rPr>
        <w:t>, цена которого или общая цена которых составляет более чем 10 процентов цены настоящего договора</w:t>
      </w:r>
      <w:r>
        <w:rPr>
          <w:rFonts w:cs="Times New Roman"/>
        </w:rPr>
        <w:t>;</w:t>
      </w:r>
    </w:p>
    <w:p w14:paraId="09031E20" w14:textId="77777777" w:rsidR="009A1697" w:rsidRDefault="009A1697" w:rsidP="009A1697">
      <w:pPr>
        <w:ind w:right="-1" w:firstLine="567"/>
        <w:jc w:val="both"/>
        <w:rPr>
          <w:rFonts w:cs="Times New Roman"/>
        </w:rPr>
      </w:pPr>
      <w:r>
        <w:rPr>
          <w:rFonts w:cs="Times New Roman"/>
          <w:lang w:val="zh-CN"/>
        </w:rPr>
        <w:t xml:space="preserve">Указанная в части первой настоящего подпункта информация представляется Заказчику </w:t>
      </w:r>
      <w:r>
        <w:rPr>
          <w:rFonts w:cs="Times New Roman"/>
        </w:rPr>
        <w:t xml:space="preserve">Поставщиком </w:t>
      </w:r>
      <w:r>
        <w:rPr>
          <w:rFonts w:cs="Times New Roman"/>
          <w:lang w:val="zh-CN"/>
        </w:rPr>
        <w:t xml:space="preserve">в течение 10 (десяти) дней с момента заключения им договора с </w:t>
      </w:r>
      <w:r>
        <w:rPr>
          <w:rFonts w:cs="Times New Roman"/>
        </w:rPr>
        <w:t>соисполнителем</w:t>
      </w:r>
      <w:r>
        <w:rPr>
          <w:rFonts w:cs="Times New Roman"/>
          <w:lang w:val="zh-CN"/>
        </w:rPr>
        <w:t>;</w:t>
      </w:r>
    </w:p>
    <w:p w14:paraId="57A774E9" w14:textId="77777777" w:rsidR="009A1697" w:rsidRDefault="009A1697" w:rsidP="009A1697">
      <w:pPr>
        <w:ind w:right="-1" w:firstLine="567"/>
        <w:jc w:val="both"/>
        <w:rPr>
          <w:rFonts w:cs="Times New Roman"/>
        </w:rPr>
      </w:pPr>
      <w:r>
        <w:rPr>
          <w:rFonts w:cs="Times New Roman"/>
        </w:rPr>
        <w:t>4.2.8.</w:t>
      </w:r>
      <w:r>
        <w:rPr>
          <w:rFonts w:cs="Times New Roman"/>
          <w:color w:val="000000"/>
          <w:lang w:eastAsia="en-US"/>
        </w:rPr>
        <w:t xml:space="preserve"> </w:t>
      </w:r>
      <w:r>
        <w:rPr>
          <w:rFonts w:cs="Times New Roman"/>
        </w:rPr>
        <w:t xml:space="preserve">выполнять иные обязанности, предусмотренные настоящим Договором. </w:t>
      </w:r>
    </w:p>
    <w:p w14:paraId="4E3CECD4" w14:textId="77777777" w:rsidR="009A1697" w:rsidRDefault="009A1697" w:rsidP="009A1697">
      <w:pPr>
        <w:ind w:firstLine="567"/>
        <w:jc w:val="both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>4.3.  Заказчик вправе:</w:t>
      </w:r>
    </w:p>
    <w:p w14:paraId="12566739" w14:textId="77777777" w:rsidR="009A1697" w:rsidRDefault="009A1697" w:rsidP="009A1697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4.3.1. требовать </w:t>
      </w:r>
      <w:proofErr w:type="gramStart"/>
      <w:r>
        <w:rPr>
          <w:rFonts w:cs="Times New Roman"/>
          <w:lang w:eastAsia="en-US"/>
        </w:rPr>
        <w:t>от Поставщика</w:t>
      </w:r>
      <w:proofErr w:type="gramEnd"/>
      <w:r>
        <w:rPr>
          <w:rFonts w:cs="Times New Roman"/>
          <w:lang w:eastAsia="en-US"/>
        </w:rPr>
        <w:t xml:space="preserve"> надлежащего исполнения обязательств, предусмотренных договором;</w:t>
      </w:r>
    </w:p>
    <w:p w14:paraId="2C3AB132" w14:textId="36260D2A" w:rsidR="009A1697" w:rsidRDefault="009A1697" w:rsidP="00F00FCA">
      <w:pPr>
        <w:ind w:right="-1" w:firstLine="567"/>
        <w:jc w:val="both"/>
        <w:rPr>
          <w:rFonts w:cs="Times New Roman"/>
        </w:rPr>
      </w:pPr>
      <w:r>
        <w:rPr>
          <w:rFonts w:cs="Times New Roman"/>
        </w:rPr>
        <w:t xml:space="preserve">4.3.2.    требовать от Поставщика своевременного устранения выявленных недостатков (дефекта, </w:t>
      </w:r>
      <w:proofErr w:type="gramStart"/>
      <w:r>
        <w:rPr>
          <w:rFonts w:cs="Times New Roman"/>
        </w:rPr>
        <w:t>брака)  товара</w:t>
      </w:r>
      <w:proofErr w:type="gramEnd"/>
      <w:r>
        <w:rPr>
          <w:rFonts w:cs="Times New Roman"/>
        </w:rPr>
        <w:t xml:space="preserve">, либо его замены;     </w:t>
      </w:r>
    </w:p>
    <w:p w14:paraId="62AC8A8D" w14:textId="77777777" w:rsidR="009A1697" w:rsidRDefault="009A1697" w:rsidP="009A1697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4.3.3.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обязательств,</w:t>
      </w:r>
      <w:r>
        <w:rPr>
          <w:rFonts w:asciiTheme="minorHAnsi" w:hAnsiTheme="minorHAnsi"/>
          <w:sz w:val="22"/>
          <w:szCs w:val="22"/>
          <w:lang w:eastAsia="en-US"/>
        </w:rPr>
        <w:t xml:space="preserve"> </w:t>
      </w:r>
      <w:r>
        <w:rPr>
          <w:rFonts w:cs="Times New Roman"/>
          <w:lang w:eastAsia="en-US"/>
        </w:rPr>
        <w:t>без вмешательства в его оперативную хозяйственную деятельность;</w:t>
      </w:r>
    </w:p>
    <w:p w14:paraId="104C36B1" w14:textId="77777777" w:rsidR="009A1697" w:rsidRDefault="009A1697" w:rsidP="009A1697">
      <w:pPr>
        <w:ind w:right="-1" w:firstLine="567"/>
        <w:jc w:val="both"/>
        <w:rPr>
          <w:rFonts w:cs="Times New Roman"/>
          <w:color w:val="000000"/>
          <w:lang w:eastAsia="en-US"/>
        </w:rPr>
      </w:pPr>
      <w:r>
        <w:rPr>
          <w:rFonts w:cs="Times New Roman"/>
          <w:color w:val="000000"/>
          <w:lang w:eastAsia="en-US"/>
        </w:rPr>
        <w:t>4.3.4. провести экспертизу поставленного Товара с привлечением экспертов, экспертных организаций;</w:t>
      </w:r>
    </w:p>
    <w:p w14:paraId="56DAD441" w14:textId="77777777" w:rsidR="009A1697" w:rsidRDefault="009A1697" w:rsidP="009A1697">
      <w:pPr>
        <w:ind w:right="-1"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4.3.5. 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деятельность;</w:t>
      </w:r>
    </w:p>
    <w:p w14:paraId="240DA50C" w14:textId="77777777" w:rsidR="009A1697" w:rsidRDefault="009A1697" w:rsidP="009A1697">
      <w:pPr>
        <w:ind w:right="-1"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4.3.6. </w:t>
      </w:r>
      <w:r w:rsidRPr="000D5D36">
        <w:rPr>
          <w:rFonts w:cs="Times New Roman"/>
          <w:lang w:eastAsia="en-US"/>
        </w:rPr>
        <w:t>принять решение об одностороннем отказе от исполнения договора в случае</w:t>
      </w:r>
      <w:r w:rsidRPr="000D5D36">
        <w:rPr>
          <w:rFonts w:cs="Times New Roman"/>
          <w:lang w:eastAsia="en-US" w:bidi="ru-RU"/>
        </w:rPr>
        <w:t xml:space="preserve"> выдачи контрольным органом в сфере закупок предписания об аннулировании определения поставщика (подрядчика, исполнителя), </w:t>
      </w:r>
      <w:r w:rsidRPr="000D5D36">
        <w:rPr>
          <w:rFonts w:cs="Times New Roman"/>
          <w:lang w:eastAsia="en-US"/>
        </w:rPr>
        <w:t>по иным основаниям, предусмотренным гражданским законодательством Приднестровской Молдавской Республики для одностороннего отказа</w:t>
      </w:r>
      <w:r>
        <w:rPr>
          <w:rFonts w:cs="Times New Roman"/>
          <w:lang w:eastAsia="en-US"/>
        </w:rPr>
        <w:t>.</w:t>
      </w:r>
    </w:p>
    <w:p w14:paraId="3A817242" w14:textId="77777777" w:rsidR="009A1697" w:rsidRDefault="009A1697" w:rsidP="009A1697">
      <w:pPr>
        <w:ind w:firstLine="567"/>
        <w:jc w:val="both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>4.4. Заказчик обязан:</w:t>
      </w:r>
    </w:p>
    <w:p w14:paraId="130930F6" w14:textId="77777777" w:rsidR="009A1697" w:rsidRDefault="009A1697" w:rsidP="009A1697">
      <w:pPr>
        <w:ind w:right="-1" w:firstLine="567"/>
        <w:jc w:val="both"/>
        <w:rPr>
          <w:rFonts w:eastAsia="Calibri" w:cs="Times New Roman"/>
        </w:rPr>
      </w:pPr>
      <w:r>
        <w:rPr>
          <w:rFonts w:eastAsia="Times New Roman" w:cs="Times New Roman"/>
          <w:lang w:bidi="ru-RU"/>
        </w:rPr>
        <w:t xml:space="preserve">4.4.1. </w:t>
      </w:r>
      <w:r>
        <w:rPr>
          <w:rFonts w:eastAsia="Calibri" w:cs="Times New Roman"/>
        </w:rPr>
        <w:t>при заключении настоящего договора представить Поставщику всю необходимую информацию для надлежащего исполнения договора;</w:t>
      </w:r>
    </w:p>
    <w:p w14:paraId="62A7FED1" w14:textId="77777777" w:rsidR="009A1697" w:rsidRDefault="009A1697" w:rsidP="009A1697">
      <w:pPr>
        <w:ind w:right="-1" w:firstLine="567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</w:rPr>
        <w:t xml:space="preserve">4.4.2. </w:t>
      </w:r>
      <w:r>
        <w:rPr>
          <w:rFonts w:eastAsia="Calibri" w:cs="Times New Roman"/>
          <w:lang w:eastAsia="en-US"/>
        </w:rPr>
        <w:t>оказывать содействие Поставщику в ходе исполнения договора по вопросам, непосредственно связанным с предметом договора, решение которых возможно только при участии Заказчика;</w:t>
      </w:r>
    </w:p>
    <w:p w14:paraId="61E793A1" w14:textId="77777777" w:rsidR="009A1697" w:rsidRDefault="009A1697" w:rsidP="009A1697">
      <w:pPr>
        <w:ind w:right="-1" w:firstLine="567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4.4.3. уведомлять Поставщика о приостановлении, уменьшении или прекращении финансирования договора для согласования новых сроков и других условий;</w:t>
      </w:r>
    </w:p>
    <w:p w14:paraId="0C17836C" w14:textId="77777777" w:rsidR="009A1697" w:rsidRDefault="009A1697" w:rsidP="009A1697">
      <w:pPr>
        <w:ind w:right="-1" w:firstLine="567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4.4.4.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деятельность;</w:t>
      </w:r>
    </w:p>
    <w:p w14:paraId="7D198A57" w14:textId="77777777" w:rsidR="009A1697" w:rsidRPr="00F17FF5" w:rsidRDefault="009A1697" w:rsidP="009A1697">
      <w:pPr>
        <w:ind w:right="-1" w:firstLine="567"/>
        <w:jc w:val="both"/>
        <w:rPr>
          <w:rFonts w:eastAsia="Calibri" w:cs="Times New Roman"/>
          <w:lang w:eastAsia="en-US" w:bidi="ru-RU"/>
        </w:rPr>
      </w:pPr>
      <w:r w:rsidRPr="00F17FF5">
        <w:rPr>
          <w:rFonts w:eastAsia="Calibri" w:cs="Times New Roman"/>
          <w:lang w:eastAsia="en-US"/>
        </w:rPr>
        <w:t xml:space="preserve">4.4.5. </w:t>
      </w:r>
      <w:r w:rsidRPr="00F17FF5">
        <w:rPr>
          <w:rFonts w:eastAsia="Calibri" w:cs="Times New Roman"/>
          <w:lang w:eastAsia="en-US" w:bidi="ru-RU"/>
        </w:rPr>
        <w:t>принять решение об одностороннем отказе от исполнения договора, если в ходе его исполнения установлено, что:</w:t>
      </w:r>
    </w:p>
    <w:p w14:paraId="57DD3014" w14:textId="77777777" w:rsidR="009A1697" w:rsidRPr="00F17FF5" w:rsidRDefault="009A1697" w:rsidP="009A1697">
      <w:pPr>
        <w:ind w:right="-1" w:firstLine="567"/>
        <w:jc w:val="both"/>
        <w:rPr>
          <w:rFonts w:eastAsia="Calibri" w:cs="Times New Roman"/>
          <w:lang w:eastAsia="en-US" w:bidi="ru-RU"/>
        </w:rPr>
      </w:pPr>
      <w:r w:rsidRPr="00F17FF5">
        <w:rPr>
          <w:rFonts w:eastAsia="Calibri" w:cs="Times New Roman"/>
          <w:lang w:eastAsia="en-US" w:bidi="ru-RU"/>
        </w:rPr>
        <w:t xml:space="preserve"> а) поставляемый товар не соответствует установленным извещением об осуществлении закупки и (или) документацией о закупке, требованиям к поставляемому товару;</w:t>
      </w:r>
    </w:p>
    <w:p w14:paraId="5B8A4E80" w14:textId="77777777" w:rsidR="009A1697" w:rsidRDefault="009A1697" w:rsidP="009A1697">
      <w:pPr>
        <w:ind w:right="-1" w:firstLine="567"/>
        <w:jc w:val="both"/>
        <w:rPr>
          <w:rFonts w:eastAsia="Calibri" w:cs="Times New Roman"/>
          <w:lang w:eastAsia="en-US" w:bidi="ru-RU"/>
        </w:rPr>
      </w:pPr>
      <w:r w:rsidRPr="00F17FF5">
        <w:rPr>
          <w:rFonts w:eastAsia="Calibri" w:cs="Times New Roman"/>
          <w:lang w:eastAsia="en-US" w:bidi="ru-RU"/>
        </w:rPr>
        <w:t xml:space="preserve"> б) поставщиком представлена недостоверная информация о своем соответствии установленным требованиям, что привело к признанию его заявки соответствующей требованиям Закона о закупках и установленным заказчиком требованиям к Товарам в соответствии с извещением о проведении запроса предложений, и, как следствие, возникновению у Заказчика права осуществить закупку у единственного поставщика. </w:t>
      </w:r>
    </w:p>
    <w:p w14:paraId="63F2592B" w14:textId="77777777" w:rsidR="009A1697" w:rsidRDefault="009A1697" w:rsidP="009A1697">
      <w:pPr>
        <w:ind w:firstLine="567"/>
        <w:jc w:val="both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>4.5. Получатель вправе:</w:t>
      </w:r>
    </w:p>
    <w:p w14:paraId="6353AA33" w14:textId="77777777" w:rsidR="009A1697" w:rsidRDefault="009A1697" w:rsidP="009A1697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4.5.1. требовать </w:t>
      </w:r>
      <w:proofErr w:type="gramStart"/>
      <w:r>
        <w:rPr>
          <w:rFonts w:cs="Times New Roman"/>
          <w:lang w:eastAsia="en-US"/>
        </w:rPr>
        <w:t>от Поставщика</w:t>
      </w:r>
      <w:proofErr w:type="gramEnd"/>
      <w:r>
        <w:rPr>
          <w:rFonts w:cs="Times New Roman"/>
          <w:lang w:eastAsia="en-US"/>
        </w:rPr>
        <w:t xml:space="preserve"> надлежащего исполнения обязательств, предусмотренных договором;</w:t>
      </w:r>
    </w:p>
    <w:p w14:paraId="1BB54FBB" w14:textId="77777777" w:rsidR="009A1697" w:rsidRDefault="009A1697" w:rsidP="009A1697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4.5.2. требовать от Поставщика своевременного устранения выявленных недостатков Товара;</w:t>
      </w:r>
    </w:p>
    <w:p w14:paraId="15C06D50" w14:textId="77777777" w:rsidR="009A1697" w:rsidRDefault="009A1697" w:rsidP="009A1697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4.5.3. осуществлять контроль над исполнением Поставщиком договора без вмешательства в его оперативную хозяйственную деятельность;</w:t>
      </w:r>
    </w:p>
    <w:p w14:paraId="122E4845" w14:textId="77777777" w:rsidR="009A1697" w:rsidRDefault="009A1697" w:rsidP="009A1697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4.5.4. при обнаружении отступлений от договора или иных недостатков в Товаре немедленно заявить об этом Поставщику и сообщить Заказчику;</w:t>
      </w:r>
    </w:p>
    <w:p w14:paraId="14972702" w14:textId="77777777" w:rsidR="009A1697" w:rsidRDefault="009A1697" w:rsidP="009A1697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4.5.5. запрашивать у Поставщика относящуюся к предмету договора документацию и информацию.</w:t>
      </w:r>
    </w:p>
    <w:p w14:paraId="75597A6D" w14:textId="77777777" w:rsidR="00F00FCA" w:rsidRDefault="00F00FCA" w:rsidP="009A1697">
      <w:pPr>
        <w:ind w:firstLine="567"/>
        <w:jc w:val="both"/>
        <w:rPr>
          <w:rFonts w:cs="Times New Roman"/>
          <w:lang w:eastAsia="en-US"/>
        </w:rPr>
      </w:pPr>
    </w:p>
    <w:p w14:paraId="3CAFBBF8" w14:textId="77777777" w:rsidR="00F00FCA" w:rsidRDefault="00F00FCA" w:rsidP="00F00FCA">
      <w:pPr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</w:rPr>
        <w:t xml:space="preserve">  </w:t>
      </w:r>
      <w:r>
        <w:rPr>
          <w:rFonts w:cs="Times New Roman"/>
          <w:b/>
          <w:sz w:val="22"/>
          <w:szCs w:val="22"/>
          <w:lang w:eastAsia="en-US"/>
        </w:rPr>
        <w:t>Заказчик____________                   Поставщик ___________                   Получатель____________</w:t>
      </w:r>
    </w:p>
    <w:p w14:paraId="3CCAE419" w14:textId="77777777" w:rsidR="00F00FCA" w:rsidRDefault="00F00FCA" w:rsidP="00F00FCA">
      <w:pPr>
        <w:ind w:right="-666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                     подпись                                                    </w:t>
      </w:r>
      <w:proofErr w:type="spellStart"/>
      <w:r>
        <w:rPr>
          <w:rFonts w:cs="Times New Roman"/>
          <w:sz w:val="22"/>
          <w:szCs w:val="22"/>
          <w:lang w:eastAsia="en-US"/>
        </w:rPr>
        <w:t>подпись</w:t>
      </w:r>
      <w:proofErr w:type="spellEnd"/>
      <w:r>
        <w:rPr>
          <w:rFonts w:cs="Times New Roman"/>
          <w:sz w:val="22"/>
          <w:szCs w:val="22"/>
          <w:lang w:eastAsia="en-US"/>
        </w:rPr>
        <w:t xml:space="preserve">                                                  </w:t>
      </w:r>
      <w:proofErr w:type="spellStart"/>
      <w:r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4E9D661A" w14:textId="77777777" w:rsidR="00F00FCA" w:rsidRDefault="00F00FCA" w:rsidP="00F00FCA">
      <w:pPr>
        <w:ind w:right="-1" w:firstLine="567"/>
        <w:jc w:val="both"/>
        <w:rPr>
          <w:rFonts w:cs="Times New Roman"/>
        </w:rPr>
      </w:pPr>
    </w:p>
    <w:p w14:paraId="06852381" w14:textId="77777777" w:rsidR="00F00FCA" w:rsidRDefault="00F00FCA" w:rsidP="009A1697">
      <w:pPr>
        <w:ind w:firstLine="567"/>
        <w:jc w:val="both"/>
        <w:rPr>
          <w:rFonts w:cs="Times New Roman"/>
          <w:lang w:eastAsia="en-US"/>
        </w:rPr>
      </w:pPr>
    </w:p>
    <w:p w14:paraId="05C02417" w14:textId="77777777" w:rsidR="009A1697" w:rsidRDefault="009A1697" w:rsidP="009A1697">
      <w:pPr>
        <w:ind w:firstLine="567"/>
        <w:jc w:val="both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>4.6. Получатель обязан:</w:t>
      </w:r>
    </w:p>
    <w:p w14:paraId="373527D9" w14:textId="77777777" w:rsidR="009A1697" w:rsidRPr="002123E4" w:rsidRDefault="009A1697" w:rsidP="009A1697">
      <w:pPr>
        <w:ind w:firstLine="567"/>
        <w:jc w:val="both"/>
        <w:rPr>
          <w:rFonts w:cs="Times New Roman"/>
          <w:b/>
          <w:lang w:eastAsia="en-US"/>
        </w:rPr>
      </w:pPr>
      <w:r>
        <w:rPr>
          <w:rFonts w:cs="Times New Roman"/>
          <w:lang w:eastAsia="en-US"/>
        </w:rPr>
        <w:t xml:space="preserve">4.6.1. </w:t>
      </w:r>
      <w:r w:rsidRPr="002123E4">
        <w:rPr>
          <w:rFonts w:cs="Times New Roman"/>
          <w:lang w:eastAsia="en-US"/>
        </w:rPr>
        <w:t>осуществить своевременную приемку Товара, соответствующего требованиям, установленным договором и подписание акта приема-передачи Товара либо иного документа о приемке Товара или заявить мотивированный отказ от его подписания в сроки и в порядке, предусмотренные настоящим договором;</w:t>
      </w:r>
    </w:p>
    <w:p w14:paraId="0D469118" w14:textId="77777777" w:rsidR="009A1697" w:rsidRDefault="009A1697" w:rsidP="009A1697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4.6.2. оплатить Товар, соответствующий требованиям, установленным настоящим договором, в порядке и </w:t>
      </w:r>
      <w:proofErr w:type="gramStart"/>
      <w:r>
        <w:rPr>
          <w:rFonts w:cs="Times New Roman"/>
          <w:lang w:eastAsia="en-US"/>
        </w:rPr>
        <w:t>сроки</w:t>
      </w:r>
      <w:proofErr w:type="gramEnd"/>
      <w:r>
        <w:rPr>
          <w:rFonts w:cs="Times New Roman"/>
          <w:lang w:eastAsia="en-US"/>
        </w:rPr>
        <w:t xml:space="preserve"> предусмотренные настоящим договором.</w:t>
      </w:r>
    </w:p>
    <w:p w14:paraId="6738F05A" w14:textId="77777777" w:rsidR="009A1697" w:rsidRDefault="009A1697" w:rsidP="009A1697">
      <w:pPr>
        <w:pStyle w:val="a7"/>
        <w:shd w:val="clear" w:color="auto" w:fill="FFFFFF"/>
        <w:ind w:left="3273" w:right="5"/>
        <w:rPr>
          <w:b/>
          <w:bCs/>
          <w:color w:val="000000"/>
        </w:rPr>
      </w:pPr>
    </w:p>
    <w:p w14:paraId="0E69941A" w14:textId="77777777" w:rsidR="009A1697" w:rsidRDefault="009A1697" w:rsidP="009A1697">
      <w:pPr>
        <w:pStyle w:val="a7"/>
        <w:shd w:val="clear" w:color="auto" w:fill="FFFFFF"/>
        <w:ind w:left="3273" w:right="5"/>
        <w:rPr>
          <w:b/>
          <w:color w:val="000000"/>
          <w:spacing w:val="-12"/>
        </w:rPr>
      </w:pPr>
      <w:r>
        <w:rPr>
          <w:b/>
          <w:bCs/>
          <w:color w:val="000000"/>
        </w:rPr>
        <w:t>5. Качество товара и гарантийные обязательства</w:t>
      </w:r>
      <w:r>
        <w:rPr>
          <w:b/>
          <w:color w:val="000000"/>
          <w:spacing w:val="-12"/>
        </w:rPr>
        <w:t xml:space="preserve"> </w:t>
      </w:r>
    </w:p>
    <w:p w14:paraId="0363500A" w14:textId="77777777" w:rsidR="009A1697" w:rsidRDefault="009A1697" w:rsidP="009A1697">
      <w:pPr>
        <w:ind w:firstLine="567"/>
        <w:jc w:val="both"/>
        <w:rPr>
          <w:color w:val="000000"/>
          <w:spacing w:val="-12"/>
        </w:rPr>
      </w:pPr>
      <w:r>
        <w:rPr>
          <w:bCs/>
        </w:rPr>
        <w:t>5.1.</w:t>
      </w:r>
      <w:r>
        <w:rPr>
          <w:color w:val="000000"/>
          <w:spacing w:val="-12"/>
        </w:rPr>
        <w:t xml:space="preserve"> Поставщик гарантирует, что</w:t>
      </w:r>
      <w:r>
        <w:rPr>
          <w:spacing w:val="-12"/>
        </w:rPr>
        <w:t xml:space="preserve"> п</w:t>
      </w:r>
      <w:r>
        <w:rPr>
          <w:color w:val="000000"/>
          <w:spacing w:val="-12"/>
        </w:rPr>
        <w:t>оставляемый Товар:</w:t>
      </w:r>
    </w:p>
    <w:p w14:paraId="140231A7" w14:textId="77777777" w:rsidR="009A1697" w:rsidRDefault="009A1697" w:rsidP="009A1697">
      <w:pPr>
        <w:shd w:val="clear" w:color="auto" w:fill="FFFFFF"/>
        <w:ind w:right="5" w:firstLine="567"/>
        <w:jc w:val="both"/>
        <w:rPr>
          <w:spacing w:val="-12"/>
        </w:rPr>
      </w:pPr>
      <w:r>
        <w:rPr>
          <w:color w:val="000000"/>
          <w:spacing w:val="-12"/>
        </w:rPr>
        <w:t xml:space="preserve">5.1.1 соответствует </w:t>
      </w:r>
      <w:r>
        <w:rPr>
          <w:spacing w:val="-12"/>
        </w:rPr>
        <w:t xml:space="preserve">характеристикам (потребительским свойствам) и иным </w:t>
      </w:r>
      <w:r>
        <w:t>требованиям, установленным настоящим Договором</w:t>
      </w:r>
      <w:r>
        <w:rPr>
          <w:spacing w:val="-12"/>
        </w:rPr>
        <w:t>;</w:t>
      </w:r>
    </w:p>
    <w:p w14:paraId="333798FA" w14:textId="77777777" w:rsidR="009A1697" w:rsidRDefault="009A1697" w:rsidP="009A1697">
      <w:pPr>
        <w:shd w:val="clear" w:color="auto" w:fill="FFFFFF"/>
        <w:ind w:right="5" w:firstLine="567"/>
        <w:jc w:val="both"/>
        <w:rPr>
          <w:color w:val="000000"/>
          <w:spacing w:val="-12"/>
        </w:rPr>
      </w:pPr>
      <w:r>
        <w:rPr>
          <w:spacing w:val="-12"/>
        </w:rPr>
        <w:t xml:space="preserve">5.1.2. </w:t>
      </w:r>
      <w:r>
        <w:rPr>
          <w:color w:val="000000"/>
          <w:spacing w:val="-12"/>
        </w:rPr>
        <w:t>свободен от любых прав третьих лиц и иных обременений;</w:t>
      </w:r>
    </w:p>
    <w:p w14:paraId="60B4A098" w14:textId="0762D72E" w:rsidR="009A1697" w:rsidRDefault="009A1697" w:rsidP="00F00FCA">
      <w:pPr>
        <w:shd w:val="clear" w:color="auto" w:fill="FFFFFF"/>
        <w:ind w:firstLine="567"/>
        <w:jc w:val="both"/>
        <w:rPr>
          <w:color w:val="000000"/>
          <w:spacing w:val="-12"/>
        </w:rPr>
      </w:pPr>
      <w:r>
        <w:rPr>
          <w:color w:val="000000"/>
          <w:spacing w:val="-12"/>
        </w:rPr>
        <w:t xml:space="preserve">5.1.3. является новым </w:t>
      </w:r>
      <w:r>
        <w:t>(не был в употреблении, не прошел восстановление потребительских свойств)</w:t>
      </w:r>
      <w:r>
        <w:rPr>
          <w:color w:val="000000"/>
          <w:spacing w:val="-12"/>
        </w:rPr>
        <w:t>;</w:t>
      </w:r>
    </w:p>
    <w:p w14:paraId="0C81DBE3" w14:textId="77777777" w:rsidR="009A1697" w:rsidRDefault="009A1697" w:rsidP="009A1697">
      <w:pPr>
        <w:shd w:val="clear" w:color="auto" w:fill="FFFFFF"/>
        <w:ind w:firstLine="567"/>
        <w:jc w:val="both"/>
        <w:rPr>
          <w:b/>
        </w:rPr>
      </w:pPr>
      <w:r>
        <w:rPr>
          <w:color w:val="000000"/>
          <w:spacing w:val="-12"/>
        </w:rPr>
        <w:t>5.1.4. не имеет дефектов (</w:t>
      </w:r>
      <w:r>
        <w:t>механических повреждений);</w:t>
      </w:r>
      <w:r>
        <w:rPr>
          <w:color w:val="000000"/>
          <w:spacing w:val="-12"/>
        </w:rPr>
        <w:t xml:space="preserve"> </w:t>
      </w:r>
    </w:p>
    <w:p w14:paraId="6CDD3FD2" w14:textId="77777777" w:rsidR="009A1697" w:rsidRDefault="009A1697" w:rsidP="009A1697">
      <w:pPr>
        <w:shd w:val="clear" w:color="auto" w:fill="FFFFFF"/>
        <w:ind w:firstLine="567"/>
        <w:jc w:val="both"/>
        <w:rPr>
          <w:color w:val="000000"/>
          <w:spacing w:val="-12"/>
        </w:rPr>
      </w:pPr>
      <w:r>
        <w:rPr>
          <w:color w:val="000000"/>
          <w:spacing w:val="-12"/>
        </w:rPr>
        <w:t xml:space="preserve">5.1.5. является качественным.  </w:t>
      </w:r>
    </w:p>
    <w:p w14:paraId="7EE64981" w14:textId="77777777" w:rsidR="009A1697" w:rsidRDefault="009A1697" w:rsidP="009A1697">
      <w:pPr>
        <w:ind w:firstLine="567"/>
        <w:jc w:val="both"/>
        <w:rPr>
          <w:rFonts w:eastAsia="Calibri" w:cs="Times New Roman"/>
          <w:bCs/>
          <w:lang w:eastAsia="en-US"/>
        </w:rPr>
      </w:pPr>
      <w:r>
        <w:rPr>
          <w:rFonts w:eastAsia="Calibri" w:cs="Times New Roman"/>
          <w:bCs/>
          <w:lang w:eastAsia="en-US"/>
        </w:rPr>
        <w:t xml:space="preserve">5.2. Поставляемый Товар должен отвечать всем требованиям качества, безопасности, техническим и другим нормам, стандартам и требованиям для Товаров данного вида,         </w:t>
      </w:r>
    </w:p>
    <w:p w14:paraId="639EE18E" w14:textId="77777777" w:rsidR="009A1697" w:rsidRDefault="009A1697" w:rsidP="009A1697">
      <w:pPr>
        <w:jc w:val="both"/>
        <w:rPr>
          <w:rFonts w:eastAsia="Calibri" w:cs="Times New Roman"/>
          <w:bCs/>
          <w:lang w:eastAsia="en-US"/>
        </w:rPr>
      </w:pPr>
      <w:r>
        <w:rPr>
          <w:rFonts w:eastAsia="Calibri" w:cs="Times New Roman"/>
          <w:bCs/>
          <w:lang w:eastAsia="en-US"/>
        </w:rPr>
        <w:t>предъявленным законодательством Приднестровской Молдавской Республики и страны-производителя, соответствовать характеристикам, отраженным в технической документации на него (техническом паспорте, инструкции при наличии) и Спецификации (Приложение № 1).</w:t>
      </w:r>
    </w:p>
    <w:p w14:paraId="614002FD" w14:textId="77777777" w:rsidR="009A1697" w:rsidRDefault="009A1697" w:rsidP="009A1697">
      <w:pPr>
        <w:ind w:firstLine="567"/>
        <w:jc w:val="both"/>
        <w:rPr>
          <w:rFonts w:eastAsia="Calibri" w:cs="Times New Roman"/>
          <w:bCs/>
          <w:lang w:eastAsia="en-US"/>
        </w:rPr>
      </w:pPr>
      <w:r>
        <w:rPr>
          <w:rFonts w:eastAsia="Calibri" w:cs="Times New Roman"/>
          <w:bCs/>
          <w:lang w:eastAsia="en-US"/>
        </w:rPr>
        <w:t>5.3. Товар передается в упаковке изготовителя Товара, если иное не будет согласовано сторонами, таким образом, чтобы исключить его утрату или уничтожение (порчу). Упаковка должна отвечать требованиям, стандартам и техническим условиям.</w:t>
      </w:r>
    </w:p>
    <w:p w14:paraId="6FBF8E28" w14:textId="69EFC04A" w:rsidR="009A1697" w:rsidRPr="00066DD2" w:rsidRDefault="00066DD2" w:rsidP="00066DD2">
      <w:pPr>
        <w:shd w:val="clear" w:color="auto" w:fill="FFFFFF"/>
        <w:ind w:right="5"/>
        <w:jc w:val="both"/>
        <w:rPr>
          <w:rFonts w:eastAsia="Calibri" w:cs="Times New Roman"/>
          <w:color w:val="00B0F0"/>
          <w:lang w:eastAsia="en-US"/>
        </w:rPr>
      </w:pPr>
      <w:r>
        <w:rPr>
          <w:rFonts w:eastAsia="Calibri" w:cs="Times New Roman"/>
          <w:bCs/>
          <w:lang w:eastAsia="en-US"/>
        </w:rPr>
        <w:t xml:space="preserve">           </w:t>
      </w:r>
      <w:r w:rsidR="009A1697">
        <w:rPr>
          <w:rFonts w:eastAsia="Calibri" w:cs="Times New Roman"/>
          <w:bCs/>
          <w:lang w:eastAsia="en-US"/>
        </w:rPr>
        <w:t xml:space="preserve">5.4. </w:t>
      </w:r>
      <w:r w:rsidRPr="00066DD2">
        <w:rPr>
          <w:rFonts w:eastAsia="Calibri" w:cs="Times New Roman"/>
          <w:color w:val="000000"/>
          <w:lang w:eastAsia="en-US"/>
        </w:rPr>
        <w:t xml:space="preserve">На Товар </w:t>
      </w:r>
      <w:r w:rsidRPr="00254881">
        <w:rPr>
          <w:rFonts w:eastAsia="Calibri" w:cs="Times New Roman"/>
          <w:color w:val="000000" w:themeColor="text1"/>
          <w:lang w:eastAsia="en-US"/>
        </w:rPr>
        <w:t xml:space="preserve">в зависимости от его наименования устанавливается гарантийный срок, который равен гарантийному сроку, установленному компанией-производителем, и исчисляется с момента подписания акта приема-передачи товара либо иного документа о приемке поставленного товара, подписанного сторонами, или срок годности (срок хранения).  </w:t>
      </w:r>
      <w:r w:rsidR="009A1697">
        <w:rPr>
          <w:rFonts w:eastAsia="Calibri" w:cs="Times New Roman"/>
          <w:lang w:eastAsia="en-US"/>
        </w:rPr>
        <w:t xml:space="preserve">Поставщик отвечает за недостатки Товара, выявленные в течение </w:t>
      </w:r>
      <w:r w:rsidR="009A1697">
        <w:rPr>
          <w:rFonts w:eastAsia="Calibri" w:cs="Times New Roman"/>
          <w:bCs/>
          <w:lang w:eastAsia="en-US"/>
        </w:rPr>
        <w:t>гарантийного срока</w:t>
      </w:r>
      <w:r w:rsidR="00254881">
        <w:rPr>
          <w:rFonts w:eastAsia="Calibri" w:cs="Times New Roman"/>
          <w:bCs/>
          <w:lang w:eastAsia="en-US"/>
        </w:rPr>
        <w:t xml:space="preserve"> (срока годности)</w:t>
      </w:r>
      <w:r w:rsidR="009A1697">
        <w:rPr>
          <w:rFonts w:eastAsia="Calibri" w:cs="Times New Roman"/>
          <w:lang w:eastAsia="en-US"/>
        </w:rPr>
        <w:t xml:space="preserve">, если не докажет, что недостатки возникли вследствие нарушения получателем условий эксплуатации </w:t>
      </w:r>
      <w:r w:rsidR="00254881">
        <w:rPr>
          <w:rFonts w:eastAsia="Calibri" w:cs="Times New Roman"/>
          <w:lang w:eastAsia="en-US"/>
        </w:rPr>
        <w:t xml:space="preserve">(хранения) </w:t>
      </w:r>
      <w:r w:rsidR="009A1697">
        <w:rPr>
          <w:rFonts w:eastAsia="Calibri" w:cs="Times New Roman"/>
          <w:lang w:eastAsia="en-US"/>
        </w:rPr>
        <w:t>Товара, либо ненадлежащих действий третьих лиц, либо под действием непреодолимой силы.</w:t>
      </w:r>
    </w:p>
    <w:p w14:paraId="22BD841A" w14:textId="72CFDD45" w:rsidR="009A1697" w:rsidRDefault="009A1697" w:rsidP="009A1697">
      <w:pPr>
        <w:shd w:val="clear" w:color="auto" w:fill="FFFFFF"/>
        <w:ind w:firstLine="360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5.5. При обнаружении недостатков (дефектов, брака) Товара в период </w:t>
      </w:r>
      <w:r>
        <w:rPr>
          <w:rFonts w:eastAsia="Calibri" w:cs="Times New Roman"/>
          <w:bCs/>
          <w:lang w:eastAsia="en-US"/>
        </w:rPr>
        <w:t>гарантийного срока</w:t>
      </w:r>
      <w:r w:rsidR="00254881">
        <w:rPr>
          <w:rFonts w:eastAsia="Calibri" w:cs="Times New Roman"/>
          <w:bCs/>
          <w:lang w:eastAsia="en-US"/>
        </w:rPr>
        <w:t xml:space="preserve"> (срока годности)</w:t>
      </w:r>
      <w:r>
        <w:rPr>
          <w:rFonts w:eastAsia="Calibri" w:cs="Times New Roman"/>
          <w:lang w:eastAsia="en-US"/>
        </w:rPr>
        <w:t xml:space="preserve">, возникших по независящим от Получателя причинам, Поставщик обязан за свой счет устранить недостатки (дефекты, брак) либо заменить Товар ненадлежащего качества новым в течение 30 (тридцати) рабочих дней с момента получения соответствующего письменного уведомления (в том числе посредством факсимильной связи с последующим направлением оригинала). Гарантийный срок на Товар в данном случае исчисляется с момента замены Товара либо продлевается на период устранения недостатков (дефектов, брака). </w:t>
      </w:r>
    </w:p>
    <w:p w14:paraId="5B819EC1" w14:textId="77777777" w:rsidR="009A1697" w:rsidRDefault="009A1697" w:rsidP="009A1697">
      <w:pPr>
        <w:shd w:val="clear" w:color="auto" w:fill="FFFFFF"/>
        <w:ind w:firstLine="360"/>
        <w:jc w:val="both"/>
        <w:rPr>
          <w:rFonts w:eastAsia="Calibri" w:cs="Times New Roman"/>
          <w:lang w:eastAsia="en-US"/>
        </w:rPr>
      </w:pPr>
    </w:p>
    <w:p w14:paraId="16B42CA1" w14:textId="77777777" w:rsidR="009A1697" w:rsidRDefault="009A1697" w:rsidP="009A1697">
      <w:pPr>
        <w:pStyle w:val="a7"/>
        <w:ind w:left="360"/>
        <w:jc w:val="center"/>
        <w:rPr>
          <w:b/>
          <w:sz w:val="23"/>
          <w:szCs w:val="23"/>
          <w:lang w:eastAsia="en-US"/>
        </w:rPr>
      </w:pPr>
      <w:r>
        <w:rPr>
          <w:b/>
          <w:sz w:val="23"/>
          <w:szCs w:val="23"/>
          <w:lang w:eastAsia="en-US"/>
        </w:rPr>
        <w:t>6. Ответственность сторон</w:t>
      </w:r>
    </w:p>
    <w:p w14:paraId="1920E027" w14:textId="77777777" w:rsidR="009A1697" w:rsidRDefault="009A1697" w:rsidP="009A1697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</w:rPr>
        <w:t xml:space="preserve">6.1. </w:t>
      </w:r>
      <w:r>
        <w:rPr>
          <w:rFonts w:eastAsia="Calibri" w:cs="Times New Roman"/>
          <w:lang w:eastAsia="en-US"/>
        </w:rPr>
        <w:t xml:space="preserve">За неисполнение и (или)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Республики. </w:t>
      </w:r>
    </w:p>
    <w:p w14:paraId="1D43EC78" w14:textId="77777777" w:rsidR="009A1697" w:rsidRDefault="009A1697" w:rsidP="009A1697">
      <w:pPr>
        <w:ind w:firstLine="709"/>
        <w:jc w:val="both"/>
        <w:rPr>
          <w:rFonts w:eastAsia="Calibri" w:cs="Times New Roman"/>
          <w:lang w:val="zh-CN" w:eastAsia="en-US"/>
        </w:rPr>
      </w:pPr>
      <w:r>
        <w:rPr>
          <w:rFonts w:eastAsia="Calibri" w:cs="Times New Roman"/>
          <w:lang w:eastAsia="en-US"/>
        </w:rPr>
        <w:t xml:space="preserve">6.2. </w:t>
      </w:r>
      <w:r>
        <w:rPr>
          <w:rFonts w:eastAsia="Calibri" w:cs="Times New Roman"/>
          <w:lang w:val="zh-CN" w:eastAsia="en-US"/>
        </w:rPr>
        <w:t xml:space="preserve">За нарушение сроков (просрочку) исполнения обязательств по настоящему Договору, в том числе </w:t>
      </w:r>
      <w:proofErr w:type="gramStart"/>
      <w:r>
        <w:rPr>
          <w:rFonts w:eastAsia="Calibri" w:cs="Times New Roman"/>
          <w:lang w:val="zh-CN" w:eastAsia="en-US"/>
        </w:rPr>
        <w:t xml:space="preserve">сроков  </w:t>
      </w:r>
      <w:r>
        <w:rPr>
          <w:rFonts w:eastAsia="Calibri" w:cs="Times New Roman"/>
          <w:lang w:eastAsia="en-US"/>
        </w:rPr>
        <w:t>поставки</w:t>
      </w:r>
      <w:proofErr w:type="gramEnd"/>
      <w:r>
        <w:rPr>
          <w:rFonts w:eastAsia="Calibri" w:cs="Times New Roman"/>
          <w:lang w:val="zh-CN" w:eastAsia="en-US"/>
        </w:rPr>
        <w:t xml:space="preserve">,  согласованных  сроков  для  устранения  недостатков </w:t>
      </w:r>
      <w:r>
        <w:rPr>
          <w:rFonts w:eastAsia="Calibri" w:cs="Times New Roman"/>
          <w:lang w:eastAsia="en-US"/>
        </w:rPr>
        <w:t xml:space="preserve">Поставщик </w:t>
      </w:r>
      <w:r>
        <w:rPr>
          <w:rFonts w:eastAsia="Calibri" w:cs="Times New Roman"/>
          <w:lang w:val="zh-CN" w:eastAsia="en-US"/>
        </w:rPr>
        <w:t xml:space="preserve">несет ответственность в виде неустойки (пени) в размере 0,2 (ноль целых две десятых) процента от суммы неисполненного в срок обязательства за каждый день просрочки. </w:t>
      </w:r>
    </w:p>
    <w:p w14:paraId="51D38931" w14:textId="77777777" w:rsidR="009A1697" w:rsidRDefault="009A1697" w:rsidP="009A1697">
      <w:pPr>
        <w:ind w:firstLine="709"/>
        <w:jc w:val="both"/>
        <w:rPr>
          <w:rFonts w:eastAsia="Calibri" w:cs="Times New Roman"/>
          <w:lang w:val="zh-CN" w:eastAsia="en-US"/>
        </w:rPr>
      </w:pPr>
      <w:r>
        <w:rPr>
          <w:rFonts w:eastAsia="Calibri" w:cs="Times New Roman"/>
          <w:lang w:val="zh-CN" w:eastAsia="en-US"/>
        </w:rPr>
        <w:t>За нарушение срока (просрочку) исполнения обязательства, предусмотренного подпунктом 4.2.</w:t>
      </w:r>
      <w:r>
        <w:rPr>
          <w:rFonts w:eastAsia="Calibri" w:cs="Times New Roman"/>
          <w:lang w:eastAsia="en-US"/>
        </w:rPr>
        <w:t>7</w:t>
      </w:r>
      <w:r>
        <w:rPr>
          <w:rFonts w:eastAsia="Calibri" w:cs="Times New Roman"/>
          <w:lang w:val="zh-CN" w:eastAsia="en-US"/>
        </w:rPr>
        <w:t xml:space="preserve"> пункта 4.2. настоящего договора </w:t>
      </w:r>
      <w:r>
        <w:rPr>
          <w:rFonts w:eastAsia="Calibri" w:cs="Times New Roman"/>
          <w:lang w:eastAsia="en-US"/>
        </w:rPr>
        <w:t xml:space="preserve">Поставщик </w:t>
      </w:r>
      <w:r>
        <w:rPr>
          <w:rFonts w:eastAsia="Calibri" w:cs="Times New Roman"/>
          <w:lang w:val="zh-CN" w:eastAsia="en-US"/>
        </w:rPr>
        <w:t xml:space="preserve">несет ответственность в виде неустойки (пени) в размере 0,05 (ноль целых пять сотых) процента от цены договора, заключенного </w:t>
      </w:r>
      <w:r>
        <w:rPr>
          <w:rFonts w:eastAsia="Calibri" w:cs="Times New Roman"/>
          <w:lang w:eastAsia="en-US"/>
        </w:rPr>
        <w:t xml:space="preserve">Поставщиком </w:t>
      </w:r>
      <w:r>
        <w:rPr>
          <w:rFonts w:eastAsia="Calibri" w:cs="Times New Roman"/>
          <w:lang w:val="zh-CN" w:eastAsia="en-US"/>
        </w:rPr>
        <w:t>с</w:t>
      </w:r>
      <w:r>
        <w:rPr>
          <w:rFonts w:eastAsia="Calibri" w:cs="Times New Roman"/>
          <w:lang w:eastAsia="en-US"/>
        </w:rPr>
        <w:t xml:space="preserve"> соисполнителем</w:t>
      </w:r>
      <w:r>
        <w:rPr>
          <w:rFonts w:eastAsia="Calibri" w:cs="Times New Roman"/>
          <w:lang w:val="zh-CN" w:eastAsia="en-US"/>
        </w:rPr>
        <w:t>, за каждый день просрочки исполнения этого обязательства.</w:t>
      </w:r>
    </w:p>
    <w:p w14:paraId="3B42EF39" w14:textId="77777777" w:rsidR="009A1697" w:rsidRDefault="009A1697" w:rsidP="009A1697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val="zh-CN" w:eastAsia="en-US"/>
        </w:rPr>
        <w:t>При этом сумма взымаемой неустойки (пени) не должна превышать 10 (десяти) процентов от цены договора.</w:t>
      </w:r>
    </w:p>
    <w:p w14:paraId="06BC39C3" w14:textId="77777777" w:rsidR="00F00FCA" w:rsidRDefault="00F00FCA" w:rsidP="009A1697">
      <w:pPr>
        <w:ind w:firstLine="709"/>
        <w:jc w:val="both"/>
        <w:rPr>
          <w:rFonts w:eastAsia="Calibri" w:cs="Times New Roman"/>
          <w:lang w:eastAsia="en-US"/>
        </w:rPr>
      </w:pPr>
    </w:p>
    <w:p w14:paraId="16348721" w14:textId="77777777" w:rsidR="00F00FCA" w:rsidRDefault="00F00FCA" w:rsidP="00F00FCA">
      <w:pPr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</w:rPr>
        <w:t xml:space="preserve">  </w:t>
      </w:r>
      <w:r>
        <w:rPr>
          <w:rFonts w:cs="Times New Roman"/>
          <w:b/>
          <w:sz w:val="22"/>
          <w:szCs w:val="22"/>
          <w:lang w:eastAsia="en-US"/>
        </w:rPr>
        <w:t>Заказчик____________                   Поставщик ___________                   Получатель____________</w:t>
      </w:r>
    </w:p>
    <w:p w14:paraId="7830C90A" w14:textId="77777777" w:rsidR="00F00FCA" w:rsidRDefault="00F00FCA" w:rsidP="00F00FCA">
      <w:pPr>
        <w:ind w:right="-666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                     подпись                                                    </w:t>
      </w:r>
      <w:proofErr w:type="spellStart"/>
      <w:r>
        <w:rPr>
          <w:rFonts w:cs="Times New Roman"/>
          <w:sz w:val="22"/>
          <w:szCs w:val="22"/>
          <w:lang w:eastAsia="en-US"/>
        </w:rPr>
        <w:t>подпись</w:t>
      </w:r>
      <w:proofErr w:type="spellEnd"/>
      <w:r>
        <w:rPr>
          <w:rFonts w:cs="Times New Roman"/>
          <w:sz w:val="22"/>
          <w:szCs w:val="22"/>
          <w:lang w:eastAsia="en-US"/>
        </w:rPr>
        <w:t xml:space="preserve">                                                  </w:t>
      </w:r>
      <w:proofErr w:type="spellStart"/>
      <w:r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029D6C7D" w14:textId="77777777" w:rsidR="00F00FCA" w:rsidRDefault="00F00FCA" w:rsidP="00F00FCA">
      <w:pPr>
        <w:ind w:right="-1" w:firstLine="567"/>
        <w:jc w:val="both"/>
        <w:rPr>
          <w:rFonts w:cs="Times New Roman"/>
        </w:rPr>
      </w:pPr>
    </w:p>
    <w:p w14:paraId="792832DF" w14:textId="77777777" w:rsidR="00F00FCA" w:rsidRPr="00F00FCA" w:rsidRDefault="00F00FCA" w:rsidP="009A1697">
      <w:pPr>
        <w:ind w:firstLine="709"/>
        <w:jc w:val="both"/>
        <w:rPr>
          <w:rFonts w:eastAsia="Calibri" w:cs="Times New Roman"/>
          <w:lang w:eastAsia="en-US"/>
        </w:rPr>
      </w:pPr>
    </w:p>
    <w:p w14:paraId="11E0300E" w14:textId="77777777" w:rsidR="009A1697" w:rsidRDefault="009A1697" w:rsidP="009A1697">
      <w:pPr>
        <w:ind w:firstLine="709"/>
        <w:jc w:val="both"/>
        <w:rPr>
          <w:rFonts w:eastAsia="Calibri" w:cs="Times New Roman"/>
          <w:lang w:val="zh-CN" w:eastAsia="en-US"/>
        </w:rPr>
      </w:pPr>
      <w:r>
        <w:rPr>
          <w:rFonts w:eastAsia="Calibri" w:cs="Times New Roman"/>
          <w:lang w:val="zh-CN" w:eastAsia="en-US"/>
        </w:rPr>
        <w:t>Неустойка (пеня) подлежит взысканию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14:paraId="60A05476" w14:textId="77777777" w:rsidR="009A1697" w:rsidRDefault="009A1697" w:rsidP="009A1697">
      <w:pPr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6.3. Уплата неустойки (пени) не освобождает Поставщика от возмещения убытков в полном объеме и исполнения обязательств или устранения недостатков. Возмещение убытков производится Поставщиком в порядке, предусмотренном законодательством Приднестровской Молдавской Республики.</w:t>
      </w:r>
    </w:p>
    <w:p w14:paraId="01D528BC" w14:textId="77777777" w:rsidR="009A1697" w:rsidRDefault="009A1697" w:rsidP="009A1697">
      <w:pPr>
        <w:pStyle w:val="a7"/>
        <w:ind w:left="360"/>
        <w:jc w:val="center"/>
        <w:rPr>
          <w:b/>
          <w:sz w:val="23"/>
          <w:szCs w:val="23"/>
          <w:lang w:eastAsia="en-US"/>
        </w:rPr>
      </w:pPr>
      <w:r>
        <w:rPr>
          <w:b/>
          <w:sz w:val="23"/>
          <w:szCs w:val="23"/>
          <w:lang w:eastAsia="en-US"/>
        </w:rPr>
        <w:t>7. Действие непреодолимой силы</w:t>
      </w:r>
    </w:p>
    <w:p w14:paraId="32A1DAA6" w14:textId="6C57A198" w:rsidR="009A1697" w:rsidRPr="002123E4" w:rsidRDefault="009A1697" w:rsidP="00F00FCA">
      <w:pPr>
        <w:ind w:firstLine="567"/>
        <w:jc w:val="both"/>
        <w:rPr>
          <w:rFonts w:cs="Times New Roman"/>
          <w:lang w:eastAsia="en-US"/>
        </w:rPr>
      </w:pPr>
      <w:r w:rsidRPr="002123E4">
        <w:rPr>
          <w:rFonts w:cs="Times New Roman"/>
          <w:lang w:eastAsia="en-US"/>
        </w:rPr>
        <w:t>7.1. 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если докажет, что надлежащее исполнение оказалось невозможным</w:t>
      </w:r>
      <w:r>
        <w:rPr>
          <w:rFonts w:cs="Times New Roman"/>
          <w:lang w:eastAsia="en-US"/>
        </w:rPr>
        <w:t xml:space="preserve"> </w:t>
      </w:r>
      <w:r w:rsidRPr="002123E4">
        <w:rPr>
          <w:rFonts w:cs="Times New Roman"/>
          <w:lang w:eastAsia="en-US"/>
        </w:rPr>
        <w:t>вследствие непреодолимой силы, то есть чрезвычайных и непредотвратимых при данных условиях обстоятельств, возникших после заключения договора помимо воли и желания сторон, которые нельзя предвидеть, избежать и предотвратить.</w:t>
      </w:r>
    </w:p>
    <w:p w14:paraId="064DD8D1" w14:textId="77777777" w:rsidR="009A1697" w:rsidRPr="002123E4" w:rsidRDefault="009A1697" w:rsidP="009A1697">
      <w:pPr>
        <w:ind w:firstLine="567"/>
        <w:jc w:val="both"/>
        <w:rPr>
          <w:rFonts w:cs="Times New Roman"/>
          <w:lang w:eastAsia="en-US"/>
        </w:rPr>
      </w:pPr>
      <w:r w:rsidRPr="002123E4">
        <w:rPr>
          <w:rFonts w:cs="Times New Roman"/>
          <w:lang w:eastAsia="en-US"/>
        </w:rPr>
        <w:t>7.2. Сторона, которая не выполняет свои обязательства в силу непредвиденных обстоятельств, должна безотлагательно письменно уведомить другую сторону о препятствии и его влиянии на исполнение обязательств по настоящему договору.</w:t>
      </w:r>
      <w:r w:rsidRPr="002123E4">
        <w:rPr>
          <w:rFonts w:cs="Times New Roman"/>
          <w:lang w:eastAsia="en-US"/>
        </w:rPr>
        <w:tab/>
      </w:r>
    </w:p>
    <w:p w14:paraId="73837A7A" w14:textId="77777777" w:rsidR="009A1697" w:rsidRPr="002123E4" w:rsidRDefault="009A1697" w:rsidP="009A1697">
      <w:pPr>
        <w:ind w:right="-1" w:firstLine="567"/>
        <w:jc w:val="both"/>
        <w:rPr>
          <w:rFonts w:cs="Times New Roman"/>
          <w:lang w:eastAsia="en-US"/>
        </w:rPr>
      </w:pPr>
      <w:r w:rsidRPr="002123E4">
        <w:rPr>
          <w:rFonts w:cs="Times New Roman"/>
          <w:lang w:eastAsia="en-US"/>
        </w:rPr>
        <w:t>7.3. Наступление непреодолимой силы при условии, что приняты меры, указанные в пункте 7.2. настоящего договора, продлевает срок исполнения обязательств на период, который по своей</w:t>
      </w:r>
      <w:r>
        <w:rPr>
          <w:rFonts w:cs="Times New Roman"/>
          <w:lang w:eastAsia="en-US"/>
        </w:rPr>
        <w:t xml:space="preserve"> </w:t>
      </w:r>
      <w:r w:rsidRPr="002123E4">
        <w:rPr>
          <w:rFonts w:cs="Times New Roman"/>
          <w:lang w:eastAsia="en-US"/>
        </w:rPr>
        <w:t xml:space="preserve">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случае, если обстоятельства непреодолимой силы продолжают действовать и не представляется возможным определить срок их окончания, </w:t>
      </w:r>
      <w:proofErr w:type="gramStart"/>
      <w:r w:rsidRPr="002123E4">
        <w:rPr>
          <w:rFonts w:cs="Times New Roman"/>
          <w:lang w:eastAsia="en-US"/>
        </w:rPr>
        <w:t>либо</w:t>
      </w:r>
      <w:proofErr w:type="gramEnd"/>
      <w:r w:rsidRPr="002123E4">
        <w:rPr>
          <w:rFonts w:cs="Times New Roman"/>
          <w:lang w:eastAsia="en-US"/>
        </w:rPr>
        <w:t xml:space="preserve"> когда при их наступлении обеим «Сторонам» становиться очевидным, что они будут действовать в течение неопределенного срока. </w:t>
      </w:r>
    </w:p>
    <w:p w14:paraId="15FE8F23" w14:textId="77777777" w:rsidR="009A1697" w:rsidRDefault="009A1697" w:rsidP="009A1697">
      <w:pPr>
        <w:ind w:right="-1" w:firstLine="567"/>
        <w:jc w:val="both"/>
        <w:rPr>
          <w:rFonts w:cs="Times New Roman"/>
          <w:sz w:val="23"/>
          <w:szCs w:val="23"/>
          <w:lang w:eastAsia="en-US"/>
        </w:rPr>
      </w:pPr>
      <w:r w:rsidRPr="002123E4">
        <w:rPr>
          <w:rFonts w:cs="Times New Roman"/>
          <w:lang w:eastAsia="en-US"/>
        </w:rPr>
        <w:t>Стороны обязуются обсудить возможности альтернативных способов исполнения настоящего договора или его расторжения.</w:t>
      </w:r>
      <w:r>
        <w:rPr>
          <w:rFonts w:cs="Times New Roman"/>
          <w:sz w:val="23"/>
          <w:szCs w:val="23"/>
          <w:lang w:eastAsia="en-US"/>
        </w:rPr>
        <w:tab/>
      </w:r>
    </w:p>
    <w:p w14:paraId="61C5EC15" w14:textId="77777777" w:rsidR="009A1697" w:rsidRDefault="009A1697" w:rsidP="009A1697">
      <w:pPr>
        <w:ind w:right="-1"/>
        <w:jc w:val="both"/>
        <w:rPr>
          <w:rFonts w:cs="Times New Roman"/>
          <w:sz w:val="23"/>
          <w:szCs w:val="23"/>
          <w:lang w:eastAsia="en-US"/>
        </w:rPr>
      </w:pPr>
    </w:p>
    <w:p w14:paraId="00FECE94" w14:textId="77777777" w:rsidR="009A1697" w:rsidRDefault="009A1697" w:rsidP="009A1697">
      <w:pPr>
        <w:ind w:right="-1" w:firstLine="567"/>
        <w:jc w:val="center"/>
        <w:rPr>
          <w:rFonts w:cs="Times New Roman"/>
          <w:b/>
          <w:sz w:val="23"/>
          <w:szCs w:val="23"/>
        </w:rPr>
      </w:pPr>
      <w:r>
        <w:rPr>
          <w:rFonts w:cs="Times New Roman"/>
          <w:b/>
          <w:sz w:val="23"/>
          <w:szCs w:val="23"/>
        </w:rPr>
        <w:t>8. Регулирование досудебного порядка разрешения споров</w:t>
      </w:r>
    </w:p>
    <w:p w14:paraId="4A47BB4A" w14:textId="77777777" w:rsidR="009A1697" w:rsidRPr="002123E4" w:rsidRDefault="009A1697" w:rsidP="009A1697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3E4">
        <w:rPr>
          <w:rFonts w:ascii="Times New Roman" w:hAnsi="Times New Roman" w:cs="Times New Roman"/>
          <w:sz w:val="24"/>
          <w:szCs w:val="24"/>
        </w:rPr>
        <w:t>8.1. Все споры, возникающие из настоящего договора или в связи с ним, разрешаются 8.1. Все споры, возникающие из настоящего договора или в связи с ним, разрешаются Сторонами путем переговоров, посредством направления претензий. Письменная претензия должна быть вручена под расписку, либо направлена иным способом, обеспечивающим фиксирование ее отправления и получения.</w:t>
      </w:r>
    </w:p>
    <w:p w14:paraId="3CE8D037" w14:textId="77777777" w:rsidR="009A1697" w:rsidRPr="002123E4" w:rsidRDefault="009A1697" w:rsidP="009A1697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3E4">
        <w:rPr>
          <w:rFonts w:ascii="Times New Roman" w:hAnsi="Times New Roman" w:cs="Times New Roman"/>
          <w:sz w:val="24"/>
          <w:szCs w:val="24"/>
        </w:rPr>
        <w:t xml:space="preserve">К претензии, содержащей денежное требование, в обязательном порядке прилагается расчет, обосновывающий сумму указанного денежного требования. </w:t>
      </w:r>
    </w:p>
    <w:p w14:paraId="4A88941D" w14:textId="77777777" w:rsidR="009A1697" w:rsidRPr="002123E4" w:rsidRDefault="009A1697" w:rsidP="009A1697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3E4">
        <w:rPr>
          <w:rFonts w:ascii="Times New Roman" w:hAnsi="Times New Roman" w:cs="Times New Roman"/>
          <w:sz w:val="24"/>
          <w:szCs w:val="24"/>
        </w:rPr>
        <w:t xml:space="preserve">При невыполнении </w:t>
      </w:r>
      <w:proofErr w:type="gramStart"/>
      <w:r w:rsidRPr="002123E4">
        <w:rPr>
          <w:rFonts w:ascii="Times New Roman" w:hAnsi="Times New Roman" w:cs="Times New Roman"/>
          <w:sz w:val="24"/>
          <w:szCs w:val="24"/>
        </w:rPr>
        <w:t>требований</w:t>
      </w:r>
      <w:proofErr w:type="gramEnd"/>
      <w:r w:rsidRPr="002123E4">
        <w:rPr>
          <w:rFonts w:ascii="Times New Roman" w:hAnsi="Times New Roman" w:cs="Times New Roman"/>
          <w:sz w:val="24"/>
          <w:szCs w:val="24"/>
        </w:rPr>
        <w:t xml:space="preserve"> приведенных выше, претензионный порядок считается не соблюденным. </w:t>
      </w:r>
    </w:p>
    <w:p w14:paraId="74A6F6F9" w14:textId="77777777" w:rsidR="009A1697" w:rsidRPr="002123E4" w:rsidRDefault="009A1697" w:rsidP="009A1697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3E4">
        <w:rPr>
          <w:rFonts w:ascii="Times New Roman" w:hAnsi="Times New Roman" w:cs="Times New Roman"/>
          <w:sz w:val="24"/>
          <w:szCs w:val="24"/>
        </w:rPr>
        <w:t>О результатах рассмотрения претензии Сторона, направившая её,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14:paraId="445D9183" w14:textId="77777777" w:rsidR="009A1697" w:rsidRPr="002123E4" w:rsidRDefault="009A1697" w:rsidP="009A1697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3E4">
        <w:rPr>
          <w:rFonts w:ascii="Times New Roman" w:hAnsi="Times New Roman" w:cs="Times New Roman"/>
          <w:sz w:val="24"/>
          <w:szCs w:val="24"/>
        </w:rPr>
        <w:t>8.2. В случае отказа в удовлетворении претензии, неполучения ответа на претензию в установленный пунктом 8.1. срок и при условии соблюдения вышеизложенного претензионного порядка разрешения споров, сторона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Республики.</w:t>
      </w:r>
    </w:p>
    <w:p w14:paraId="54A42D86" w14:textId="77777777" w:rsidR="009A1697" w:rsidRPr="002123E4" w:rsidRDefault="009A1697" w:rsidP="009A1697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734CD7" w14:textId="77777777" w:rsidR="009A1697" w:rsidRDefault="009A1697" w:rsidP="009A1697">
      <w:pPr>
        <w:pStyle w:val="a8"/>
        <w:ind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9. Срок действия договора, основания и порядок изменения, дополнения и расторжения договора</w:t>
      </w:r>
    </w:p>
    <w:p w14:paraId="1757A1CF" w14:textId="77777777" w:rsidR="009A1697" w:rsidRPr="002123E4" w:rsidRDefault="009A1697" w:rsidP="009A1697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3E4">
        <w:rPr>
          <w:rFonts w:ascii="Times New Roman" w:hAnsi="Times New Roman" w:cs="Times New Roman"/>
          <w:sz w:val="24"/>
          <w:szCs w:val="24"/>
        </w:rPr>
        <w:t>9.1. Договор вступает в силу с момента его подписания сторонами.</w:t>
      </w:r>
    </w:p>
    <w:p w14:paraId="17E7438A" w14:textId="77777777" w:rsidR="009A1697" w:rsidRPr="002123E4" w:rsidRDefault="009A1697" w:rsidP="009A1697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3E4">
        <w:rPr>
          <w:rFonts w:ascii="Times New Roman" w:hAnsi="Times New Roman" w:cs="Times New Roman"/>
          <w:sz w:val="24"/>
          <w:szCs w:val="24"/>
        </w:rPr>
        <w:t>Окончание срока действия настоящего договора определяется моментом надлежащего исполнения сторонами своих обязательств в полном объеме.</w:t>
      </w:r>
    </w:p>
    <w:p w14:paraId="1E16C799" w14:textId="77777777" w:rsidR="009A1697" w:rsidRPr="002123E4" w:rsidRDefault="009A1697" w:rsidP="009A1697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2123E4">
        <w:rPr>
          <w:rFonts w:cs="Times New Roman"/>
          <w:bCs/>
        </w:rPr>
        <w:t xml:space="preserve">9.2.  </w:t>
      </w:r>
      <w:r w:rsidRPr="002123E4">
        <w:rPr>
          <w:rFonts w:eastAsia="Times New Roman" w:cs="Times New Roman"/>
        </w:rPr>
        <w:t xml:space="preserve">Расторжение и изменение настоящего договора может осуществляться по основаниям и в порядке, предусмотренным Гражданским кодексом Приднестровской Молдавской Республики с учетом норм Закона о закупках. </w:t>
      </w:r>
    </w:p>
    <w:p w14:paraId="24151CBE" w14:textId="77777777" w:rsidR="00F00FCA" w:rsidRDefault="009A1697" w:rsidP="009A1697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2123E4">
        <w:rPr>
          <w:rFonts w:eastAsia="Calibri" w:cs="Times New Roman"/>
          <w:lang w:eastAsia="ar-SA"/>
        </w:rPr>
        <w:t xml:space="preserve">9.3. Расторжение договора допускается по соглашению сторон, по решению Арбитражного суда Приднестровской Молдавской Республики, в случае одностороннего отказа </w:t>
      </w:r>
    </w:p>
    <w:p w14:paraId="665A1B76" w14:textId="77777777" w:rsidR="00F00FCA" w:rsidRDefault="00F00FCA" w:rsidP="00F00FCA">
      <w:pPr>
        <w:suppressAutoHyphens/>
        <w:jc w:val="both"/>
        <w:rPr>
          <w:rFonts w:eastAsia="Calibri" w:cs="Times New Roman"/>
          <w:lang w:eastAsia="ar-SA"/>
        </w:rPr>
      </w:pPr>
    </w:p>
    <w:p w14:paraId="5D6ED31D" w14:textId="77777777" w:rsidR="00F00FCA" w:rsidRDefault="00F00FCA" w:rsidP="00F00FCA">
      <w:pPr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</w:rPr>
        <w:t xml:space="preserve">  </w:t>
      </w:r>
      <w:r>
        <w:rPr>
          <w:rFonts w:cs="Times New Roman"/>
          <w:b/>
          <w:sz w:val="22"/>
          <w:szCs w:val="22"/>
          <w:lang w:eastAsia="en-US"/>
        </w:rPr>
        <w:t>Заказчик____________                   Поставщик ___________                   Получатель____________</w:t>
      </w:r>
    </w:p>
    <w:p w14:paraId="7FA5E8BB" w14:textId="77777777" w:rsidR="00F00FCA" w:rsidRDefault="00F00FCA" w:rsidP="00F00FCA">
      <w:pPr>
        <w:ind w:right="-666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lastRenderedPageBreak/>
        <w:t xml:space="preserve">                     подпись                                                    </w:t>
      </w:r>
      <w:proofErr w:type="spellStart"/>
      <w:r>
        <w:rPr>
          <w:rFonts w:cs="Times New Roman"/>
          <w:sz w:val="22"/>
          <w:szCs w:val="22"/>
          <w:lang w:eastAsia="en-US"/>
        </w:rPr>
        <w:t>подпись</w:t>
      </w:r>
      <w:proofErr w:type="spellEnd"/>
      <w:r>
        <w:rPr>
          <w:rFonts w:cs="Times New Roman"/>
          <w:sz w:val="22"/>
          <w:szCs w:val="22"/>
          <w:lang w:eastAsia="en-US"/>
        </w:rPr>
        <w:t xml:space="preserve">                                                  </w:t>
      </w:r>
      <w:proofErr w:type="spellStart"/>
      <w:r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1ADE4F0A" w14:textId="77777777" w:rsidR="00F00FCA" w:rsidRDefault="00F00FCA" w:rsidP="00F00FCA">
      <w:pPr>
        <w:ind w:right="-1" w:firstLine="567"/>
        <w:jc w:val="both"/>
        <w:rPr>
          <w:rFonts w:cs="Times New Roman"/>
        </w:rPr>
      </w:pPr>
    </w:p>
    <w:p w14:paraId="05EC831E" w14:textId="77777777" w:rsidR="00F00FCA" w:rsidRDefault="00F00FCA" w:rsidP="00F00FCA">
      <w:pPr>
        <w:suppressAutoHyphens/>
        <w:jc w:val="both"/>
        <w:rPr>
          <w:rFonts w:eastAsia="Calibri" w:cs="Times New Roman"/>
          <w:lang w:eastAsia="ar-SA"/>
        </w:rPr>
      </w:pPr>
    </w:p>
    <w:p w14:paraId="6AF3F07A" w14:textId="29DC5D1A" w:rsidR="009A1697" w:rsidRPr="002123E4" w:rsidRDefault="009A1697" w:rsidP="00F00FCA">
      <w:pPr>
        <w:suppressAutoHyphens/>
        <w:jc w:val="both"/>
        <w:rPr>
          <w:rFonts w:eastAsia="Calibri" w:cs="Times New Roman"/>
          <w:lang w:eastAsia="ar-SA"/>
        </w:rPr>
      </w:pPr>
      <w:r w:rsidRPr="002123E4">
        <w:rPr>
          <w:rFonts w:eastAsia="Calibri" w:cs="Times New Roman"/>
          <w:lang w:eastAsia="ar-SA"/>
        </w:rPr>
        <w:t>стороны договора от исполнения договора в соответствии с действующим гражданским законодательством Приднестровской Молдавской Республики.</w:t>
      </w:r>
    </w:p>
    <w:p w14:paraId="2B5D657E" w14:textId="77777777" w:rsidR="009A1697" w:rsidRPr="002123E4" w:rsidRDefault="009A1697" w:rsidP="009A1697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2123E4">
        <w:rPr>
          <w:rFonts w:eastAsia="Calibri" w:cs="Times New Roman"/>
          <w:lang w:eastAsia="ar-SA"/>
        </w:rPr>
        <w:t>9.4. Права «Заказчика» и</w:t>
      </w:r>
      <w:r w:rsidRPr="002123E4">
        <w:rPr>
          <w:rFonts w:cs="Times New Roman"/>
        </w:rPr>
        <w:t xml:space="preserve"> «Подрядчика»</w:t>
      </w:r>
      <w:r w:rsidRPr="002123E4">
        <w:rPr>
          <w:rFonts w:eastAsia="Calibri" w:cs="Times New Roman"/>
          <w:lang w:eastAsia="ar-SA"/>
        </w:rPr>
        <w:t xml:space="preserve"> на принятие решения об одностороннем отказе от исполнения договора предусмотрены разделом 4 настоящего Договора. </w:t>
      </w:r>
    </w:p>
    <w:p w14:paraId="390B5F47" w14:textId="77777777" w:rsidR="009A1697" w:rsidRPr="002123E4" w:rsidRDefault="009A1697" w:rsidP="009A1697">
      <w:pPr>
        <w:shd w:val="clear" w:color="auto" w:fill="FFFFFF"/>
        <w:ind w:firstLine="480"/>
        <w:jc w:val="both"/>
        <w:rPr>
          <w:rFonts w:eastAsia="Times New Roman" w:cs="Times New Roman"/>
        </w:rPr>
      </w:pPr>
      <w:r w:rsidRPr="002123E4">
        <w:rPr>
          <w:rFonts w:eastAsia="Times New Roman" w:cs="Times New Roman"/>
        </w:rPr>
        <w:t xml:space="preserve">Реализация Сторонами такого решения осуществляется в порядке, предусмотренном нормами Закона о закупках. </w:t>
      </w:r>
    </w:p>
    <w:p w14:paraId="0452EBBB" w14:textId="77777777" w:rsidR="009A1697" w:rsidRPr="002123E4" w:rsidRDefault="009A1697" w:rsidP="009A1697">
      <w:pPr>
        <w:shd w:val="clear" w:color="auto" w:fill="FFFFFF"/>
        <w:ind w:firstLine="480"/>
        <w:jc w:val="both"/>
        <w:rPr>
          <w:rFonts w:eastAsia="Times New Roman" w:cs="Times New Roman"/>
        </w:rPr>
      </w:pPr>
      <w:r w:rsidRPr="002123E4">
        <w:rPr>
          <w:rFonts w:eastAsia="Times New Roman" w:cs="Times New Roman"/>
        </w:rPr>
        <w:t>Информация о «Подрядчике», с которым договор был расторгнут в связи с односторонним отказом «Заказчика» от исполнения договора, включается в реестр недобросовестных поставщиков (подрядчиков, исполнителей).</w:t>
      </w:r>
    </w:p>
    <w:p w14:paraId="45DD5745" w14:textId="347C93EA" w:rsidR="009A1697" w:rsidRPr="002123E4" w:rsidRDefault="009A1697" w:rsidP="00F00FCA">
      <w:pPr>
        <w:widowControl w:val="0"/>
        <w:spacing w:line="274" w:lineRule="exact"/>
        <w:ind w:firstLine="540"/>
        <w:jc w:val="both"/>
        <w:rPr>
          <w:rFonts w:eastAsia="Times New Roman" w:cs="Times New Roman"/>
          <w:lang w:bidi="ru-RU"/>
        </w:rPr>
      </w:pPr>
      <w:r w:rsidRPr="002123E4">
        <w:rPr>
          <w:rFonts w:eastAsia="Times New Roman" w:cs="Times New Roman"/>
          <w:lang w:bidi="ru-RU"/>
        </w:rPr>
        <w:t>9.5. Изменение существенных условий Договора при его исполнении допускается по соглашению сторон в случаях, предусмотренных Законом о закупках.</w:t>
      </w:r>
      <w:r w:rsidRPr="002123E4">
        <w:rPr>
          <w:rFonts w:ascii="Tahoma" w:hAnsi="Tahoma" w:cs="Tahoma"/>
          <w:lang w:val="zh-CN" w:eastAsia="en-US"/>
        </w:rPr>
        <w:t xml:space="preserve"> </w:t>
      </w:r>
      <w:r w:rsidRPr="002123E4">
        <w:rPr>
          <w:rFonts w:eastAsia="Times New Roman" w:cs="Times New Roman"/>
          <w:lang w:val="zh-CN" w:bidi="ru-RU"/>
        </w:rPr>
        <w:t>а также в порядке и в случаях, дополнительный перечень которых установлен Правительством Приднестровской Молдавской Республики</w:t>
      </w:r>
      <w:r>
        <w:rPr>
          <w:rFonts w:eastAsia="Times New Roman" w:cs="Times New Roman"/>
          <w:lang w:bidi="ru-RU"/>
        </w:rPr>
        <w:t>.</w:t>
      </w:r>
    </w:p>
    <w:p w14:paraId="5769C217" w14:textId="77777777" w:rsidR="009A1697" w:rsidRPr="002123E4" w:rsidRDefault="009A1697" w:rsidP="009A1697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3E4">
        <w:rPr>
          <w:rFonts w:ascii="Times New Roman" w:hAnsi="Times New Roman" w:cs="Times New Roman"/>
          <w:sz w:val="24"/>
          <w:szCs w:val="24"/>
        </w:rPr>
        <w:t>9.6. Любые изменения и дополнения к договору,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сторонами.</w:t>
      </w:r>
    </w:p>
    <w:p w14:paraId="0F47C5E6" w14:textId="77777777" w:rsidR="009A1697" w:rsidRPr="002123E4" w:rsidRDefault="009A1697" w:rsidP="009A1697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3E4">
        <w:rPr>
          <w:rFonts w:ascii="Times New Roman" w:hAnsi="Times New Roman" w:cs="Times New Roman"/>
          <w:sz w:val="24"/>
          <w:szCs w:val="24"/>
        </w:rPr>
        <w:t>Все изменения и дополнения к настоящему договору, оформленные надлежащим образом, являются его неотъемлемыми частями.</w:t>
      </w:r>
    </w:p>
    <w:p w14:paraId="4F7FBE5A" w14:textId="77777777" w:rsidR="009A1697" w:rsidRDefault="009A1697" w:rsidP="009A1697">
      <w:pPr>
        <w:pStyle w:val="a8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14:paraId="72B66C91" w14:textId="77777777" w:rsidR="009A1697" w:rsidRDefault="009A1697" w:rsidP="009A1697">
      <w:pPr>
        <w:suppressAutoHyphens/>
        <w:ind w:firstLine="567"/>
        <w:jc w:val="center"/>
        <w:rPr>
          <w:rFonts w:cs="Times New Roman"/>
          <w:b/>
          <w:sz w:val="23"/>
          <w:szCs w:val="23"/>
          <w:lang w:eastAsia="en-US"/>
        </w:rPr>
      </w:pPr>
      <w:r>
        <w:rPr>
          <w:rFonts w:cs="Times New Roman"/>
          <w:b/>
          <w:sz w:val="23"/>
          <w:szCs w:val="23"/>
          <w:lang w:eastAsia="en-US"/>
        </w:rPr>
        <w:t>10. Заключительные положения</w:t>
      </w:r>
    </w:p>
    <w:p w14:paraId="5B6FE9C4" w14:textId="77777777" w:rsidR="009A1697" w:rsidRPr="002123E4" w:rsidRDefault="009A1697" w:rsidP="009A1697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3E4">
        <w:rPr>
          <w:rFonts w:ascii="Times New Roman" w:hAnsi="Times New Roman" w:cs="Times New Roman"/>
          <w:sz w:val="24"/>
          <w:szCs w:val="24"/>
        </w:rPr>
        <w:t>10.1.  Все приложения к настоящему договору являются его составной частью.</w:t>
      </w:r>
    </w:p>
    <w:p w14:paraId="6F67DE0A" w14:textId="77777777" w:rsidR="009A1697" w:rsidRPr="002123E4" w:rsidRDefault="009A1697" w:rsidP="009A1697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2123E4">
        <w:rPr>
          <w:rFonts w:eastAsia="Calibri" w:cs="Times New Roman"/>
          <w:lang w:eastAsia="ar-SA"/>
        </w:rPr>
        <w:t>10.2. При исполнении договора не допускается перемена Поставщика, за исключением случая, если новый Поставщик является правопреемником Поставщика по настоящему договору вследствие его реорганизации в форме преобразования, слияния или присоединения.</w:t>
      </w:r>
    </w:p>
    <w:p w14:paraId="7EBE1DAA" w14:textId="77777777" w:rsidR="009A1697" w:rsidRPr="002123E4" w:rsidRDefault="009A1697" w:rsidP="009A1697">
      <w:pPr>
        <w:suppressAutoHyphens/>
        <w:ind w:firstLine="567"/>
        <w:jc w:val="both"/>
        <w:rPr>
          <w:rFonts w:cs="Times New Roman"/>
          <w:color w:val="000000" w:themeColor="text1"/>
          <w:lang w:eastAsia="en-US"/>
        </w:rPr>
      </w:pPr>
      <w:r w:rsidRPr="002123E4">
        <w:rPr>
          <w:rFonts w:eastAsia="Calibri" w:cs="Times New Roman"/>
          <w:lang w:eastAsia="ar-SA"/>
        </w:rPr>
        <w:t xml:space="preserve">10.3. В случае перемены «Заказчика» права и обязанности «Заказчика», </w:t>
      </w:r>
      <w:r w:rsidRPr="002123E4">
        <w:rPr>
          <w:rFonts w:cs="Times New Roman"/>
          <w:color w:val="000000" w:themeColor="text1"/>
          <w:lang w:eastAsia="en-US"/>
        </w:rPr>
        <w:t>предусмотренные договором, переходят к новому заказчику.</w:t>
      </w:r>
    </w:p>
    <w:p w14:paraId="5E8502A9" w14:textId="77777777" w:rsidR="009A1697" w:rsidRPr="002123E4" w:rsidRDefault="009A1697" w:rsidP="009A1697">
      <w:pPr>
        <w:suppressAutoHyphens/>
        <w:ind w:firstLine="567"/>
        <w:jc w:val="both"/>
        <w:rPr>
          <w:rFonts w:cs="Times New Roman"/>
          <w:color w:val="000000" w:themeColor="text1"/>
          <w:lang w:eastAsia="en-US"/>
        </w:rPr>
      </w:pPr>
      <w:r w:rsidRPr="002123E4">
        <w:rPr>
          <w:rFonts w:cs="Times New Roman"/>
          <w:color w:val="000000" w:themeColor="text1"/>
          <w:lang w:eastAsia="en-US"/>
        </w:rPr>
        <w:t>10.4.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</w:t>
      </w:r>
    </w:p>
    <w:p w14:paraId="2FC3E9A2" w14:textId="77777777" w:rsidR="009A1697" w:rsidRPr="002123E4" w:rsidRDefault="009A1697" w:rsidP="009A1697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2123E4">
        <w:rPr>
          <w:rFonts w:cs="Times New Roman"/>
          <w:color w:val="000000" w:themeColor="text1"/>
          <w:lang w:eastAsia="en-US"/>
        </w:rPr>
        <w:t>копирования электронной подписи, как аналога собственноручной подписи лиц, совершающих сделку.</w:t>
      </w:r>
    </w:p>
    <w:p w14:paraId="09E6B655" w14:textId="77777777" w:rsidR="009A1697" w:rsidRPr="002123E4" w:rsidRDefault="009A1697" w:rsidP="009A1697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2123E4">
        <w:rPr>
          <w:rFonts w:eastAsia="Calibri" w:cs="Times New Roman"/>
          <w:lang w:eastAsia="ar-SA"/>
        </w:rPr>
        <w:t xml:space="preserve">10.5.  Отношения сторон, не урегулированные настоящим договором, регулируются законодательством Приднестровской Молдавской Республики. </w:t>
      </w:r>
    </w:p>
    <w:p w14:paraId="72EDA37B" w14:textId="77777777" w:rsidR="009A1697" w:rsidRPr="002123E4" w:rsidRDefault="009A1697" w:rsidP="009A1697">
      <w:pPr>
        <w:ind w:firstLine="567"/>
        <w:jc w:val="both"/>
        <w:rPr>
          <w:rFonts w:eastAsia="Times New Roman" w:cs="Times New Roman"/>
          <w:lang w:eastAsia="en-US"/>
        </w:rPr>
      </w:pPr>
      <w:r w:rsidRPr="002123E4">
        <w:rPr>
          <w:rFonts w:eastAsia="Times New Roman" w:cs="Times New Roman"/>
        </w:rPr>
        <w:t xml:space="preserve">10.6. Настоящий договор составлен на русском языке в 2 (двух) экземплярах. </w:t>
      </w:r>
      <w:r w:rsidRPr="002123E4">
        <w:rPr>
          <w:rFonts w:eastAsia="Times New Roman" w:cs="Times New Roman"/>
          <w:lang w:eastAsia="en-US"/>
        </w:rPr>
        <w:t>Все экземпляры идентичны и имеют равную юридическую силу.</w:t>
      </w:r>
    </w:p>
    <w:p w14:paraId="21A5A643" w14:textId="77777777" w:rsidR="009A1697" w:rsidRPr="002123E4" w:rsidRDefault="009A1697" w:rsidP="009A1697">
      <w:pPr>
        <w:ind w:firstLine="567"/>
        <w:jc w:val="both"/>
        <w:rPr>
          <w:rFonts w:cs="Times New Roman"/>
          <w:lang w:eastAsia="en-US"/>
        </w:rPr>
      </w:pPr>
      <w:r w:rsidRPr="002123E4">
        <w:rPr>
          <w:rFonts w:cs="Times New Roman"/>
          <w:lang w:eastAsia="en-US"/>
        </w:rPr>
        <w:t>10.7. Приложение: Спецификация (Приложение № 1).</w:t>
      </w:r>
    </w:p>
    <w:p w14:paraId="6AE8267D" w14:textId="77777777" w:rsidR="009A1697" w:rsidRDefault="009A1697" w:rsidP="009A1697">
      <w:pPr>
        <w:ind w:firstLine="567"/>
        <w:jc w:val="both"/>
        <w:rPr>
          <w:rFonts w:cs="Times New Roman"/>
          <w:lang w:eastAsia="en-US"/>
        </w:rPr>
      </w:pPr>
    </w:p>
    <w:p w14:paraId="6719748E" w14:textId="77777777" w:rsidR="009A1697" w:rsidRDefault="009A1697" w:rsidP="009A1697">
      <w:pPr>
        <w:ind w:firstLine="567"/>
        <w:jc w:val="both"/>
        <w:rPr>
          <w:rFonts w:cs="Times New Roman"/>
          <w:b/>
          <w:lang w:eastAsia="en-US"/>
        </w:rPr>
      </w:pPr>
      <w:r>
        <w:rPr>
          <w:rFonts w:cs="Times New Roman"/>
          <w:lang w:eastAsia="en-US"/>
        </w:rPr>
        <w:tab/>
      </w:r>
      <w:r>
        <w:rPr>
          <w:rFonts w:cs="Times New Roman"/>
          <w:lang w:eastAsia="en-US"/>
        </w:rPr>
        <w:tab/>
      </w:r>
      <w:r>
        <w:rPr>
          <w:rFonts w:cs="Times New Roman"/>
          <w:b/>
          <w:lang w:eastAsia="en-US"/>
        </w:rPr>
        <w:t>11. Юридические адреса и банковские реквизиты сторон</w:t>
      </w:r>
    </w:p>
    <w:p w14:paraId="56996232" w14:textId="77777777" w:rsidR="009A1697" w:rsidRDefault="009A1697" w:rsidP="009A1697">
      <w:pPr>
        <w:ind w:firstLine="567"/>
        <w:jc w:val="both"/>
        <w:rPr>
          <w:rFonts w:cs="Times New Roman"/>
          <w:b/>
          <w:lang w:eastAsia="en-US"/>
        </w:rPr>
      </w:pPr>
    </w:p>
    <w:tbl>
      <w:tblPr>
        <w:tblStyle w:val="a6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45"/>
        <w:gridCol w:w="3402"/>
        <w:gridCol w:w="3685"/>
      </w:tblGrid>
      <w:tr w:rsidR="009A1697" w14:paraId="35F49B34" w14:textId="77777777" w:rsidTr="00616EC2">
        <w:trPr>
          <w:trHeight w:val="1481"/>
        </w:trPr>
        <w:tc>
          <w:tcPr>
            <w:tcW w:w="3545" w:type="dxa"/>
          </w:tcPr>
          <w:p w14:paraId="5559069B" w14:textId="77777777" w:rsidR="009A1697" w:rsidRDefault="009A1697" w:rsidP="00616EC2">
            <w:pPr>
              <w:ind w:right="-83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Заказчик:</w:t>
            </w:r>
            <w:r>
              <w:rPr>
                <w:rFonts w:cs="Times New Roman"/>
                <w:sz w:val="22"/>
                <w:szCs w:val="22"/>
                <w:lang w:eastAsia="en-US"/>
              </w:rPr>
              <w:tab/>
            </w:r>
          </w:p>
          <w:p w14:paraId="535F5E78" w14:textId="77777777" w:rsidR="009A1697" w:rsidRDefault="009A1697" w:rsidP="00616EC2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CB80C98" w14:textId="77777777" w:rsidR="009A1697" w:rsidRDefault="009A1697" w:rsidP="00616EC2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sz w:val="22"/>
                <w:szCs w:val="22"/>
                <w:lang w:eastAsia="en-US"/>
              </w:rPr>
              <w:t>Поставщик: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0BC7E562" w14:textId="77777777" w:rsidR="009A1697" w:rsidRDefault="009A1697" w:rsidP="00616EC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85" w:type="dxa"/>
          </w:tcPr>
          <w:p w14:paraId="0EB7A2FE" w14:textId="77777777" w:rsidR="009A1697" w:rsidRPr="002123E4" w:rsidRDefault="009A1697" w:rsidP="00616EC2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 xml:space="preserve">Получатель: </w:t>
            </w:r>
          </w:p>
        </w:tc>
      </w:tr>
    </w:tbl>
    <w:p w14:paraId="03F2E4D3" w14:textId="77777777" w:rsidR="009A1697" w:rsidRDefault="009A1697" w:rsidP="009A1697">
      <w:pPr>
        <w:ind w:firstLine="567"/>
        <w:jc w:val="center"/>
      </w:pPr>
    </w:p>
    <w:p w14:paraId="18411858" w14:textId="77777777" w:rsidR="009A1697" w:rsidRDefault="009A1697" w:rsidP="009A1697">
      <w:pPr>
        <w:ind w:firstLine="567"/>
        <w:jc w:val="center"/>
      </w:pPr>
    </w:p>
    <w:p w14:paraId="144FA976" w14:textId="77777777" w:rsidR="009A1697" w:rsidRDefault="009A1697" w:rsidP="009A1697">
      <w:pPr>
        <w:ind w:firstLine="567"/>
        <w:jc w:val="center"/>
      </w:pPr>
    </w:p>
    <w:p w14:paraId="4F24BDE7" w14:textId="77777777" w:rsidR="009A1697" w:rsidRDefault="009A1697" w:rsidP="009A1697">
      <w:pPr>
        <w:ind w:firstLine="567"/>
        <w:jc w:val="center"/>
      </w:pPr>
    </w:p>
    <w:p w14:paraId="4F961CEF" w14:textId="77777777" w:rsidR="009A1697" w:rsidRDefault="009A1697" w:rsidP="009A1697">
      <w:pPr>
        <w:ind w:firstLine="567"/>
        <w:jc w:val="center"/>
      </w:pPr>
    </w:p>
    <w:p w14:paraId="4CE0EABE" w14:textId="77777777" w:rsidR="009A1697" w:rsidRDefault="009A1697" w:rsidP="009A1697">
      <w:pPr>
        <w:ind w:firstLine="567"/>
        <w:jc w:val="center"/>
      </w:pPr>
    </w:p>
    <w:p w14:paraId="6B9A66C5" w14:textId="77777777" w:rsidR="009A1697" w:rsidRDefault="009A1697" w:rsidP="009A1697">
      <w:pPr>
        <w:ind w:firstLine="567"/>
        <w:jc w:val="center"/>
      </w:pPr>
    </w:p>
    <w:p w14:paraId="1D65750D" w14:textId="77777777" w:rsidR="009A1697" w:rsidRDefault="009A1697" w:rsidP="009A1697">
      <w:pPr>
        <w:ind w:firstLine="567"/>
        <w:jc w:val="center"/>
      </w:pPr>
    </w:p>
    <w:p w14:paraId="58483356" w14:textId="77777777" w:rsidR="009A1697" w:rsidRDefault="009A1697" w:rsidP="009A1697">
      <w:pPr>
        <w:ind w:firstLine="567"/>
        <w:jc w:val="center"/>
      </w:pPr>
    </w:p>
    <w:p w14:paraId="64E64C3F" w14:textId="77777777" w:rsidR="009A1697" w:rsidRDefault="009A1697" w:rsidP="009A1697">
      <w:pPr>
        <w:ind w:firstLine="567"/>
        <w:jc w:val="center"/>
      </w:pPr>
    </w:p>
    <w:p w14:paraId="7207FD34" w14:textId="77777777" w:rsidR="009A1697" w:rsidRDefault="009A1697" w:rsidP="009A1697">
      <w:pPr>
        <w:ind w:firstLine="567"/>
        <w:jc w:val="center"/>
      </w:pPr>
    </w:p>
    <w:p w14:paraId="37899872" w14:textId="77777777" w:rsidR="009A1697" w:rsidRDefault="009A1697" w:rsidP="009A1697">
      <w:pPr>
        <w:ind w:firstLine="567"/>
        <w:jc w:val="center"/>
      </w:pPr>
    </w:p>
    <w:p w14:paraId="34AA1E43" w14:textId="77777777" w:rsidR="009A1697" w:rsidRDefault="009A1697" w:rsidP="009A1697">
      <w:pPr>
        <w:ind w:firstLine="567"/>
        <w:jc w:val="center"/>
      </w:pPr>
    </w:p>
    <w:p w14:paraId="7D57C9CD" w14:textId="77777777" w:rsidR="009A1697" w:rsidRDefault="009A1697" w:rsidP="009A1697">
      <w:pPr>
        <w:ind w:firstLine="567"/>
        <w:jc w:val="center"/>
      </w:pPr>
    </w:p>
    <w:p w14:paraId="105AE536" w14:textId="77777777" w:rsidR="009A1697" w:rsidRDefault="009A1697" w:rsidP="00F00FCA"/>
    <w:p w14:paraId="0A181127" w14:textId="77777777" w:rsidR="009A1697" w:rsidRDefault="009A1697" w:rsidP="009A1697">
      <w:pPr>
        <w:jc w:val="right"/>
        <w:rPr>
          <w:rFonts w:eastAsia="Calibri" w:cs="Times New Roman"/>
        </w:rPr>
      </w:pPr>
      <w:r>
        <w:rPr>
          <w:rFonts w:eastAsia="Calibri" w:cs="Times New Roman"/>
        </w:rPr>
        <w:t xml:space="preserve">Приложение № 1 </w:t>
      </w:r>
    </w:p>
    <w:p w14:paraId="5856B20D" w14:textId="77777777" w:rsidR="009A1697" w:rsidRDefault="009A1697" w:rsidP="009A1697">
      <w:pPr>
        <w:jc w:val="right"/>
        <w:rPr>
          <w:rFonts w:eastAsia="Calibri" w:cs="Times New Roman"/>
        </w:rPr>
      </w:pPr>
      <w:r>
        <w:rPr>
          <w:rFonts w:eastAsia="Calibri" w:cs="Times New Roman"/>
        </w:rPr>
        <w:t>к договору поставки №______/25-_____</w:t>
      </w:r>
    </w:p>
    <w:p w14:paraId="10F96EFF" w14:textId="77777777" w:rsidR="009A1697" w:rsidRDefault="009A1697" w:rsidP="009A1697">
      <w:pPr>
        <w:jc w:val="right"/>
        <w:rPr>
          <w:rFonts w:eastAsia="Calibri" w:cs="Times New Roman"/>
        </w:rPr>
      </w:pPr>
      <w:r>
        <w:rPr>
          <w:rFonts w:eastAsia="Calibri" w:cs="Times New Roman"/>
        </w:rPr>
        <w:t xml:space="preserve">от </w:t>
      </w:r>
      <w:r>
        <w:rPr>
          <w:rFonts w:eastAsia="Calibri" w:cs="Times New Roman"/>
          <w:lang w:eastAsia="ar-SA"/>
        </w:rPr>
        <w:t xml:space="preserve">«____» ___________ </w:t>
      </w:r>
      <w:r>
        <w:rPr>
          <w:rFonts w:eastAsia="Calibri" w:cs="Times New Roman"/>
        </w:rPr>
        <w:t>2025 года</w:t>
      </w:r>
    </w:p>
    <w:p w14:paraId="4C23F10C" w14:textId="77777777" w:rsidR="009A1697" w:rsidRDefault="009A1697" w:rsidP="009A1697">
      <w:pPr>
        <w:jc w:val="center"/>
        <w:rPr>
          <w:rFonts w:eastAsia="Calibri" w:cs="Times New Roman"/>
        </w:rPr>
      </w:pPr>
    </w:p>
    <w:p w14:paraId="19E32CFB" w14:textId="77777777" w:rsidR="009A1697" w:rsidRDefault="009A1697" w:rsidP="009A1697">
      <w:pPr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СПЕЦИФИКАЦИЯ </w:t>
      </w:r>
    </w:p>
    <w:tbl>
      <w:tblPr>
        <w:tblpPr w:leftFromText="180" w:rightFromText="180" w:vertAnchor="text" w:horzAnchor="page" w:tblpX="654" w:tblpY="223"/>
        <w:tblOverlap w:val="never"/>
        <w:tblW w:w="10313" w:type="dxa"/>
        <w:tblLook w:val="04A0" w:firstRow="1" w:lastRow="0" w:firstColumn="1" w:lastColumn="0" w:noHBand="0" w:noVBand="1"/>
      </w:tblPr>
      <w:tblGrid>
        <w:gridCol w:w="445"/>
        <w:gridCol w:w="5387"/>
        <w:gridCol w:w="993"/>
        <w:gridCol w:w="850"/>
        <w:gridCol w:w="1319"/>
        <w:gridCol w:w="1319"/>
      </w:tblGrid>
      <w:tr w:rsidR="009A1697" w14:paraId="04CB0D20" w14:textId="77777777" w:rsidTr="00616EC2">
        <w:trPr>
          <w:trHeight w:val="57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167EF" w14:textId="77777777" w:rsidR="009A1697" w:rsidRDefault="009A1697" w:rsidP="00616EC2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D11FE" w14:textId="77777777" w:rsidR="009A1697" w:rsidRDefault="009A1697" w:rsidP="00616EC2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Наименование, </w:t>
            </w:r>
            <w:r>
              <w:rPr>
                <w:rFonts w:eastAsia="Times New Roman" w:cs="Times New Roman"/>
              </w:rPr>
              <w:t>страна и фирма производитель, характеристики Товара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812C4" w14:textId="77777777" w:rsidR="009A1697" w:rsidRDefault="009A1697" w:rsidP="00616EC2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4CCB5" w14:textId="77777777" w:rsidR="009A1697" w:rsidRDefault="009A1697" w:rsidP="00616EC2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кол-во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E1DFB" w14:textId="77777777" w:rsidR="009A1697" w:rsidRDefault="009A1697" w:rsidP="00616EC2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</w:rPr>
              <w:t>Цена единицы товара (</w:t>
            </w:r>
            <w:proofErr w:type="spellStart"/>
            <w:r>
              <w:rPr>
                <w:rFonts w:eastAsia="Times New Roman" w:cs="Times New Roman"/>
              </w:rPr>
              <w:t>руб.ПМР</w:t>
            </w:r>
            <w:proofErr w:type="spellEnd"/>
            <w:r>
              <w:rPr>
                <w:rFonts w:eastAsia="Times New Roman" w:cs="Times New Roman"/>
              </w:rPr>
              <w:t>)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12B69" w14:textId="77777777" w:rsidR="009A1697" w:rsidRDefault="009A1697" w:rsidP="00616EC2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Сумма (</w:t>
            </w:r>
            <w:proofErr w:type="spellStart"/>
            <w:r>
              <w:rPr>
                <w:rFonts w:eastAsia="Times New Roman" w:cs="Times New Roman"/>
                <w:color w:val="000000"/>
              </w:rPr>
              <w:t>руб.ПМР</w:t>
            </w:r>
            <w:proofErr w:type="spellEnd"/>
            <w:r>
              <w:rPr>
                <w:rFonts w:eastAsia="Times New Roman" w:cs="Times New Roman"/>
                <w:color w:val="000000"/>
              </w:rPr>
              <w:t>)</w:t>
            </w:r>
          </w:p>
        </w:tc>
      </w:tr>
      <w:tr w:rsidR="00B0515E" w14:paraId="44A8732C" w14:textId="77777777" w:rsidTr="00616EC2">
        <w:trPr>
          <w:trHeight w:val="31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C33E04" w14:textId="77777777" w:rsidR="00B0515E" w:rsidRP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  <w:r w:rsidRPr="00B0515E">
              <w:rPr>
                <w:rFonts w:eastAsia="Times New Roman" w:cs="Times New Roman"/>
                <w:color w:val="000000"/>
              </w:rPr>
              <w:t>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CF43FF" w14:textId="7FB9EA58" w:rsidR="00B0515E" w:rsidRPr="00B0515E" w:rsidRDefault="00B0515E" w:rsidP="00B0515E">
            <w:pPr>
              <w:rPr>
                <w:rFonts w:eastAsia="Times New Roman" w:cs="Times New Roman"/>
                <w:i/>
                <w:iCs/>
                <w:color w:val="000000"/>
              </w:rPr>
            </w:pPr>
            <w:r w:rsidRPr="00B0515E">
              <w:rPr>
                <w:rFonts w:eastAsia="Times New Roman" w:cs="Times New Roman"/>
                <w:i/>
                <w:iCs/>
                <w:color w:val="000000"/>
              </w:rPr>
              <w:t>Мыло хозяйственное. Мыльная основа животного жира 72%. Упаковка: бруски 1/180-200 гр.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7071F8" w14:textId="024D8ED8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D0F2E3" w14:textId="7F4ECE77" w:rsidR="00B0515E" w:rsidRDefault="00B0515E" w:rsidP="00B0515E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02C65B" w14:textId="77777777" w:rsidR="00B0515E" w:rsidRDefault="00B0515E" w:rsidP="00B0515E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8078D5" w14:textId="77777777" w:rsidR="00B0515E" w:rsidRDefault="00B0515E" w:rsidP="00B0515E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B0515E" w14:paraId="6D750578" w14:textId="77777777" w:rsidTr="00B0515E">
        <w:trPr>
          <w:trHeight w:val="15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573920" w14:textId="77777777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3747CE" w14:textId="395B8B82" w:rsidR="00B0515E" w:rsidRDefault="00B0515E" w:rsidP="00B0515E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Детские сады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CA991A" w14:textId="77777777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607089" w14:textId="0D539D0D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  <w:bookmarkStart w:id="2" w:name="_GoBack"/>
            <w:bookmarkEnd w:id="2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C9F571" w14:textId="77777777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D98FF9" w14:textId="77777777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B0515E" w14:paraId="6F65ED7E" w14:textId="77777777" w:rsidTr="00B0515E">
        <w:trPr>
          <w:trHeight w:val="6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5FBE69" w14:textId="77777777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1898B0" w14:textId="77777777" w:rsidR="00B0515E" w:rsidRDefault="00B0515E" w:rsidP="00B0515E">
            <w:pP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 средние школы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A669E8" w14:textId="77777777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39DE8C" w14:textId="5BBCABE6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1B5E99" w14:textId="77777777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090732" w14:textId="77777777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B0515E" w14:paraId="3538329C" w14:textId="77777777" w:rsidTr="00B0515E">
        <w:trPr>
          <w:trHeight w:val="6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54DCEE" w14:textId="77777777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AC6E81" w14:textId="77777777" w:rsidR="00B0515E" w:rsidRDefault="00B0515E" w:rsidP="00B0515E">
            <w:pPr>
              <w:jc w:val="both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  <w:sz w:val="23"/>
                <w:szCs w:val="23"/>
              </w:rPr>
              <w:t xml:space="preserve"> МОУ «БООШ № 4»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180EC0" w14:textId="77777777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FAA4F5" w14:textId="701B8EE3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97103C" w14:textId="77777777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56C7B4" w14:textId="77777777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B0515E" w14:paraId="5867A8B0" w14:textId="77777777" w:rsidTr="00616EC2">
        <w:trPr>
          <w:trHeight w:val="1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FA6C01" w14:textId="77777777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0E3A54" w14:textId="6AE21BBB" w:rsidR="00B0515E" w:rsidRDefault="00B0515E" w:rsidP="00B0515E">
            <w:pPr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  <w:sz w:val="23"/>
                <w:szCs w:val="23"/>
              </w:rPr>
              <w:t xml:space="preserve"> внешкольные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E08BCB" w14:textId="77777777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5FDE83" w14:textId="6C458FBA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E8136B" w14:textId="77777777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3DC2D1" w14:textId="77777777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B0515E" w14:paraId="4BFE7A5B" w14:textId="77777777" w:rsidTr="00616EC2">
        <w:trPr>
          <w:trHeight w:val="1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BF3CD5" w14:textId="77777777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8D8981" w14:textId="698693D4" w:rsidR="00B0515E" w:rsidRDefault="00B0515E" w:rsidP="00B0515E">
            <w:pPr>
              <w:rPr>
                <w:rFonts w:cs="Times New Roman"/>
                <w:bCs/>
                <w:color w:val="000000"/>
                <w:sz w:val="23"/>
                <w:szCs w:val="23"/>
              </w:rPr>
            </w:pPr>
            <w:r>
              <w:rPr>
                <w:rFonts w:cs="Times New Roman"/>
                <w:bCs/>
                <w:color w:val="000000"/>
                <w:sz w:val="23"/>
                <w:szCs w:val="23"/>
              </w:rPr>
              <w:t>БС(К)ОШИ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E0D056" w14:textId="75D48E44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A54F1A" w14:textId="38A9D394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D88CCF" w14:textId="77777777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9EBE7D" w14:textId="77777777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B0515E" w14:paraId="68431543" w14:textId="77777777" w:rsidTr="00616EC2">
        <w:trPr>
          <w:trHeight w:val="1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A09A9F" w14:textId="77777777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588706" w14:textId="6B1728E1" w:rsidR="00B0515E" w:rsidRDefault="00B0515E" w:rsidP="00B0515E">
            <w:pPr>
              <w:rPr>
                <w:rFonts w:cs="Times New Roman"/>
                <w:bCs/>
                <w:color w:val="000000"/>
                <w:sz w:val="23"/>
                <w:szCs w:val="23"/>
              </w:rPr>
            </w:pPr>
            <w:r>
              <w:rPr>
                <w:rFonts w:cs="Times New Roman"/>
                <w:bCs/>
                <w:color w:val="000000"/>
                <w:sz w:val="23"/>
                <w:szCs w:val="23"/>
              </w:rPr>
              <w:t>Централизованная бухгалтерия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40D30A" w14:textId="77777777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ECE2A6" w14:textId="2F319DF7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BFE719" w14:textId="77777777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11A065" w14:textId="77777777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B0515E" w14:paraId="65EE4881" w14:textId="77777777" w:rsidTr="00616EC2">
        <w:trPr>
          <w:trHeight w:val="1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EDC78F" w14:textId="57EF596A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0D73C5" w14:textId="5EA85B67" w:rsidR="00B0515E" w:rsidRPr="00B0515E" w:rsidRDefault="00B0515E" w:rsidP="00B0515E">
            <w:pPr>
              <w:rPr>
                <w:rFonts w:cs="Times New Roman"/>
                <w:bCs/>
                <w:i/>
                <w:iCs/>
                <w:color w:val="000000"/>
                <w:sz w:val="23"/>
                <w:szCs w:val="23"/>
              </w:rPr>
            </w:pPr>
            <w:r w:rsidRPr="00B0515E">
              <w:rPr>
                <w:rFonts w:cs="Times New Roman"/>
                <w:bCs/>
                <w:i/>
                <w:iCs/>
                <w:color w:val="000000"/>
                <w:sz w:val="23"/>
                <w:szCs w:val="23"/>
              </w:rPr>
              <w:t>Стиральный порошок. Универсальный. Мягкая упаковка – 1/9-10 кг.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1F1698" w14:textId="2CC44787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пачка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B2B0BD" w14:textId="77777777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3335AD" w14:textId="77777777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9F00CB" w14:textId="77777777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B0515E" w14:paraId="61752B4C" w14:textId="77777777" w:rsidTr="00616EC2">
        <w:trPr>
          <w:trHeight w:val="1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8D1423" w14:textId="77777777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4A8039" w14:textId="2742C224" w:rsidR="00B0515E" w:rsidRDefault="00B0515E" w:rsidP="00B0515E">
            <w:pPr>
              <w:rPr>
                <w:rFonts w:cs="Times New Roman"/>
                <w:bCs/>
                <w:color w:val="000000"/>
                <w:sz w:val="23"/>
                <w:szCs w:val="23"/>
              </w:rPr>
            </w:pPr>
            <w:r w:rsidRPr="00B0515E">
              <w:rPr>
                <w:rFonts w:cs="Times New Roman"/>
                <w:bCs/>
                <w:color w:val="000000"/>
                <w:sz w:val="23"/>
                <w:szCs w:val="23"/>
              </w:rPr>
              <w:t>Детские сады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25C7C6" w14:textId="77777777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6DD231" w14:textId="2B98892F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584C8" w14:textId="77777777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63C478" w14:textId="77777777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B0515E" w14:paraId="1E11FAB9" w14:textId="77777777" w:rsidTr="00616EC2">
        <w:trPr>
          <w:trHeight w:val="1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B5460E" w14:textId="77777777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4D8485" w14:textId="72F43294" w:rsidR="00B0515E" w:rsidRDefault="00B0515E" w:rsidP="00B0515E">
            <w:pPr>
              <w:rPr>
                <w:rFonts w:cs="Times New Roman"/>
                <w:bCs/>
                <w:color w:val="000000"/>
                <w:sz w:val="23"/>
                <w:szCs w:val="23"/>
              </w:rPr>
            </w:pPr>
            <w:r w:rsidRPr="00B0515E">
              <w:rPr>
                <w:rFonts w:cs="Times New Roman"/>
                <w:bCs/>
                <w:color w:val="000000"/>
                <w:sz w:val="23"/>
                <w:szCs w:val="23"/>
              </w:rPr>
              <w:t>Централизованная бухгалтерия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E1987E" w14:textId="77777777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A3D9C4" w14:textId="1D85E1C7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E5FAB6" w14:textId="77777777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CFEF09" w14:textId="77777777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B0515E" w14:paraId="75DCD12A" w14:textId="77777777" w:rsidTr="00616EC2">
        <w:trPr>
          <w:trHeight w:val="1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46522" w14:textId="3CB3B1D8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A89E8B" w14:textId="60A4DAA1" w:rsidR="00B0515E" w:rsidRPr="00B0515E" w:rsidRDefault="00B0515E" w:rsidP="00B0515E">
            <w:pPr>
              <w:rPr>
                <w:rFonts w:cs="Times New Roman"/>
                <w:bCs/>
                <w:i/>
                <w:iCs/>
                <w:color w:val="000000"/>
                <w:sz w:val="23"/>
                <w:szCs w:val="23"/>
              </w:rPr>
            </w:pPr>
            <w:r w:rsidRPr="00B0515E">
              <w:rPr>
                <w:rFonts w:cs="Times New Roman"/>
                <w:bCs/>
                <w:i/>
                <w:iCs/>
                <w:color w:val="000000"/>
                <w:sz w:val="23"/>
                <w:szCs w:val="23"/>
              </w:rPr>
              <w:t>Моющее средство для посуды. Гелеобразное, упаковка 1/500 мл.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D7287D" w14:textId="3013AC07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393620" w14:textId="77777777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DE46FC" w14:textId="77777777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5617D4" w14:textId="77777777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B0515E" w14:paraId="515C11D0" w14:textId="77777777" w:rsidTr="00616EC2">
        <w:trPr>
          <w:trHeight w:val="1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1824EC" w14:textId="77777777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4D534B" w14:textId="539C5349" w:rsidR="00B0515E" w:rsidRDefault="00B0515E" w:rsidP="00B0515E">
            <w:pPr>
              <w:rPr>
                <w:rFonts w:cs="Times New Roman"/>
                <w:bCs/>
                <w:color w:val="000000"/>
                <w:sz w:val="23"/>
                <w:szCs w:val="23"/>
              </w:rPr>
            </w:pPr>
            <w:r w:rsidRPr="00B0515E">
              <w:rPr>
                <w:rFonts w:cs="Times New Roman"/>
                <w:bCs/>
                <w:color w:val="000000"/>
                <w:sz w:val="23"/>
                <w:szCs w:val="23"/>
              </w:rPr>
              <w:t>Детские сады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8141C2" w14:textId="77777777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C47D54" w14:textId="343348FD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08CEC9" w14:textId="77777777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F1FBF8" w14:textId="77777777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B0515E" w14:paraId="3A8C1298" w14:textId="77777777" w:rsidTr="00616EC2">
        <w:trPr>
          <w:trHeight w:val="1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F0D5C4" w14:textId="7DC5ADEF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456C2F" w14:textId="45F9734F" w:rsidR="00B0515E" w:rsidRPr="00B0515E" w:rsidRDefault="00B0515E" w:rsidP="00B0515E">
            <w:pPr>
              <w:rPr>
                <w:rFonts w:cs="Times New Roman"/>
                <w:bCs/>
                <w:i/>
                <w:iCs/>
                <w:color w:val="000000"/>
                <w:sz w:val="23"/>
                <w:szCs w:val="23"/>
              </w:rPr>
            </w:pPr>
            <w:r w:rsidRPr="00B0515E">
              <w:rPr>
                <w:rFonts w:cs="Times New Roman"/>
                <w:bCs/>
                <w:i/>
                <w:iCs/>
                <w:color w:val="000000"/>
                <w:sz w:val="23"/>
                <w:szCs w:val="23"/>
              </w:rPr>
              <w:t>Моющее средство для пола. Универсальное моющее средство, предназначено для применения в организациях образования 1/5 л.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5438D0" w14:textId="0031C222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47992" w14:textId="00857410" w:rsidR="00B0515E" w:rsidRDefault="00B0515E" w:rsidP="00BE411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88D976" w14:textId="77777777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0B74CA" w14:textId="77777777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B0515E" w14:paraId="27D517D5" w14:textId="77777777" w:rsidTr="00616EC2">
        <w:trPr>
          <w:trHeight w:val="1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F2E4FC" w14:textId="77777777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47907C" w14:textId="49365105" w:rsidR="00B0515E" w:rsidRDefault="00BE4118" w:rsidP="00B0515E">
            <w:pPr>
              <w:rPr>
                <w:rFonts w:cs="Times New Roman"/>
                <w:bCs/>
                <w:color w:val="000000"/>
                <w:sz w:val="23"/>
                <w:szCs w:val="23"/>
              </w:rPr>
            </w:pPr>
            <w:r w:rsidRPr="00BE4118">
              <w:rPr>
                <w:rFonts w:cs="Times New Roman"/>
                <w:bCs/>
                <w:color w:val="000000"/>
                <w:sz w:val="23"/>
                <w:szCs w:val="23"/>
              </w:rPr>
              <w:t>средние школы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7E9EF8" w14:textId="77777777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A5533B" w14:textId="77777777" w:rsidR="00B0515E" w:rsidRDefault="00B0515E" w:rsidP="00BE411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76CEAF" w14:textId="77777777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E3D7A9" w14:textId="77777777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B0515E" w14:paraId="546668AE" w14:textId="77777777" w:rsidTr="00616EC2">
        <w:trPr>
          <w:trHeight w:val="1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2B4D81" w14:textId="77777777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4915E8" w14:textId="2F74EF85" w:rsidR="00B0515E" w:rsidRDefault="00BE4118" w:rsidP="00B0515E">
            <w:pPr>
              <w:rPr>
                <w:rFonts w:cs="Times New Roman"/>
                <w:bCs/>
                <w:color w:val="000000"/>
                <w:sz w:val="23"/>
                <w:szCs w:val="23"/>
              </w:rPr>
            </w:pPr>
            <w:r w:rsidRPr="00BE4118">
              <w:rPr>
                <w:rFonts w:cs="Times New Roman"/>
                <w:bCs/>
                <w:color w:val="000000"/>
                <w:sz w:val="23"/>
                <w:szCs w:val="23"/>
              </w:rPr>
              <w:t>МОУ «БООШ № 4»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DA44BE" w14:textId="77777777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BF03B" w14:textId="77777777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8C0503" w14:textId="77777777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A92E69" w14:textId="77777777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B0515E" w14:paraId="2A379EDF" w14:textId="77777777" w:rsidTr="00616EC2">
        <w:trPr>
          <w:trHeight w:val="1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A611AD" w14:textId="77777777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00DA23" w14:textId="77D57F8C" w:rsidR="00B0515E" w:rsidRDefault="00BE4118" w:rsidP="00B0515E">
            <w:pPr>
              <w:rPr>
                <w:rFonts w:cs="Times New Roman"/>
                <w:bCs/>
                <w:color w:val="000000"/>
                <w:sz w:val="23"/>
                <w:szCs w:val="23"/>
              </w:rPr>
            </w:pPr>
            <w:r w:rsidRPr="00BE4118">
              <w:rPr>
                <w:rFonts w:cs="Times New Roman"/>
                <w:bCs/>
                <w:color w:val="000000"/>
                <w:sz w:val="23"/>
                <w:szCs w:val="23"/>
              </w:rPr>
              <w:t>БС(К)ОШИ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BD44B6" w14:textId="77777777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1D0CF" w14:textId="77777777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B4751C" w14:textId="77777777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D79D5" w14:textId="77777777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B0515E" w14:paraId="2C96E5D2" w14:textId="77777777" w:rsidTr="00616EC2">
        <w:trPr>
          <w:trHeight w:val="1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EC7F59" w14:textId="77777777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DE34AD" w14:textId="1CD5FCB1" w:rsidR="00B0515E" w:rsidRDefault="00BE4118" w:rsidP="00B0515E">
            <w:pPr>
              <w:rPr>
                <w:rFonts w:cs="Times New Roman"/>
                <w:bCs/>
                <w:color w:val="000000"/>
                <w:sz w:val="23"/>
                <w:szCs w:val="23"/>
              </w:rPr>
            </w:pPr>
            <w:r w:rsidRPr="00BE4118">
              <w:rPr>
                <w:rFonts w:cs="Times New Roman"/>
                <w:bCs/>
                <w:color w:val="000000"/>
                <w:sz w:val="23"/>
                <w:szCs w:val="23"/>
              </w:rPr>
              <w:t>внешкольные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97A54B" w14:textId="77777777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ACFCEC" w14:textId="2E83E681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6FB8EE" w14:textId="77777777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168270" w14:textId="77777777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B0515E" w14:paraId="26B1FF24" w14:textId="77777777" w:rsidTr="00616EC2">
        <w:trPr>
          <w:trHeight w:val="1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7B6FB0" w14:textId="27FAEBBA" w:rsidR="00B0515E" w:rsidRDefault="00AC09C5" w:rsidP="00B0515E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788009" w14:textId="064D7E74" w:rsidR="00B0515E" w:rsidRPr="00AC09C5" w:rsidRDefault="00AC09C5" w:rsidP="00B0515E">
            <w:pPr>
              <w:rPr>
                <w:rFonts w:cs="Times New Roman"/>
                <w:bCs/>
                <w:i/>
                <w:iCs/>
                <w:color w:val="000000"/>
                <w:sz w:val="23"/>
                <w:szCs w:val="23"/>
              </w:rPr>
            </w:pPr>
            <w:r w:rsidRPr="00AC09C5">
              <w:rPr>
                <w:rFonts w:cs="Times New Roman"/>
                <w:bCs/>
                <w:i/>
                <w:iCs/>
                <w:color w:val="000000"/>
                <w:sz w:val="23"/>
                <w:szCs w:val="23"/>
              </w:rPr>
              <w:t>Чистящее средство порошкообразное, универсальное, 1/400-500 гр.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D4D5F3" w14:textId="506FD82F" w:rsidR="00B0515E" w:rsidRDefault="00F3603E" w:rsidP="00B0515E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20AEB5" w14:textId="7F44CCEC" w:rsidR="00B0515E" w:rsidRDefault="00B0515E" w:rsidP="00F3603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DB3104" w14:textId="77777777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F4496F" w14:textId="77777777" w:rsidR="00B0515E" w:rsidRDefault="00B0515E" w:rsidP="00B0515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F3603E" w14:paraId="60681F5A" w14:textId="77777777" w:rsidTr="00CE4F29">
        <w:trPr>
          <w:trHeight w:val="1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A8D0B1" w14:textId="77777777" w:rsidR="00F3603E" w:rsidRDefault="00F3603E" w:rsidP="00F3603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5B1C1F" w14:textId="1C8BFD02" w:rsidR="00F3603E" w:rsidRDefault="00F3603E" w:rsidP="00F3603E">
            <w:pPr>
              <w:rPr>
                <w:rFonts w:cs="Times New Roman"/>
                <w:bCs/>
                <w:color w:val="000000"/>
                <w:sz w:val="23"/>
                <w:szCs w:val="23"/>
              </w:rPr>
            </w:pPr>
            <w:r>
              <w:rPr>
                <w:rFonts w:eastAsia="Times New Roman" w:cs="Times New Roman"/>
                <w:color w:val="000000"/>
              </w:rPr>
              <w:t>Детские сады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52BAFD" w14:textId="77777777" w:rsidR="00F3603E" w:rsidRDefault="00F3603E" w:rsidP="00F3603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DC3AC6" w14:textId="77777777" w:rsidR="00F3603E" w:rsidRDefault="00F3603E" w:rsidP="00F3603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7A6FB" w14:textId="77777777" w:rsidR="00F3603E" w:rsidRDefault="00F3603E" w:rsidP="00F3603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5DB7FD" w14:textId="77777777" w:rsidR="00F3603E" w:rsidRDefault="00F3603E" w:rsidP="00F3603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F3603E" w14:paraId="35CA16CF" w14:textId="77777777" w:rsidTr="00616EC2">
        <w:trPr>
          <w:trHeight w:val="1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1A083B" w14:textId="77777777" w:rsidR="00F3603E" w:rsidRDefault="00F3603E" w:rsidP="00F3603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BAA916" w14:textId="4175E874" w:rsidR="00F3603E" w:rsidRDefault="00F3603E" w:rsidP="00F3603E">
            <w:pPr>
              <w:rPr>
                <w:rFonts w:cs="Times New Roman"/>
                <w:bCs/>
                <w:color w:val="000000"/>
                <w:sz w:val="23"/>
                <w:szCs w:val="23"/>
              </w:rPr>
            </w:pPr>
            <w:r>
              <w:rPr>
                <w:rFonts w:eastAsia="Times New Roman" w:cs="Times New Roman"/>
                <w:color w:val="000000"/>
              </w:rPr>
              <w:t xml:space="preserve"> средние школы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F568F7" w14:textId="77777777" w:rsidR="00F3603E" w:rsidRDefault="00F3603E" w:rsidP="00F3603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C89982" w14:textId="77777777" w:rsidR="00F3603E" w:rsidRDefault="00F3603E" w:rsidP="00F3603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B5D889" w14:textId="77777777" w:rsidR="00F3603E" w:rsidRDefault="00F3603E" w:rsidP="00F3603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40BE1D" w14:textId="77777777" w:rsidR="00F3603E" w:rsidRDefault="00F3603E" w:rsidP="00F3603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F3603E" w14:paraId="456075F7" w14:textId="77777777" w:rsidTr="00616EC2">
        <w:trPr>
          <w:trHeight w:val="1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7DCFBB" w14:textId="77777777" w:rsidR="00F3603E" w:rsidRDefault="00F3603E" w:rsidP="00F3603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97135E" w14:textId="636382DB" w:rsidR="00F3603E" w:rsidRDefault="00F3603E" w:rsidP="00F3603E">
            <w:pPr>
              <w:rPr>
                <w:rFonts w:cs="Times New Roman"/>
                <w:bCs/>
                <w:color w:val="000000"/>
                <w:sz w:val="23"/>
                <w:szCs w:val="23"/>
              </w:rPr>
            </w:pPr>
            <w:r>
              <w:rPr>
                <w:rFonts w:cs="Times New Roman"/>
                <w:bCs/>
                <w:color w:val="000000"/>
                <w:sz w:val="23"/>
                <w:szCs w:val="23"/>
              </w:rPr>
              <w:t xml:space="preserve"> МОУ «БООШ № 4»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CF0691" w14:textId="77777777" w:rsidR="00F3603E" w:rsidRDefault="00F3603E" w:rsidP="00F3603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3BC79C" w14:textId="77777777" w:rsidR="00F3603E" w:rsidRDefault="00F3603E" w:rsidP="00F3603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658AD5" w14:textId="77777777" w:rsidR="00F3603E" w:rsidRDefault="00F3603E" w:rsidP="00F3603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8BDB15" w14:textId="77777777" w:rsidR="00F3603E" w:rsidRDefault="00F3603E" w:rsidP="00F3603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F3603E" w14:paraId="46DC36BF" w14:textId="77777777" w:rsidTr="00616EC2">
        <w:trPr>
          <w:trHeight w:val="1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CFE343" w14:textId="77777777" w:rsidR="00F3603E" w:rsidRDefault="00F3603E" w:rsidP="00F3603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4E7FE4" w14:textId="7B9FE7CB" w:rsidR="00F3603E" w:rsidRDefault="00F3603E" w:rsidP="00F3603E">
            <w:pPr>
              <w:rPr>
                <w:rFonts w:cs="Times New Roman"/>
                <w:bCs/>
                <w:color w:val="000000"/>
                <w:sz w:val="23"/>
                <w:szCs w:val="23"/>
              </w:rPr>
            </w:pPr>
            <w:r>
              <w:rPr>
                <w:rFonts w:cs="Times New Roman"/>
                <w:bCs/>
                <w:color w:val="000000"/>
                <w:sz w:val="23"/>
                <w:szCs w:val="23"/>
              </w:rPr>
              <w:t xml:space="preserve"> внешкольные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8D4603" w14:textId="77777777" w:rsidR="00F3603E" w:rsidRDefault="00F3603E" w:rsidP="00F3603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C3C86A" w14:textId="77777777" w:rsidR="00F3603E" w:rsidRDefault="00F3603E" w:rsidP="00F3603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EC76DB" w14:textId="77777777" w:rsidR="00F3603E" w:rsidRDefault="00F3603E" w:rsidP="00F3603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987C0F" w14:textId="77777777" w:rsidR="00F3603E" w:rsidRDefault="00F3603E" w:rsidP="00F3603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F3603E" w14:paraId="32D05B6F" w14:textId="77777777" w:rsidTr="00616EC2">
        <w:trPr>
          <w:trHeight w:val="1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C5758F" w14:textId="77777777" w:rsidR="00F3603E" w:rsidRDefault="00F3603E" w:rsidP="00F3603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3BCEDB" w14:textId="408C4797" w:rsidR="00F3603E" w:rsidRDefault="00F3603E" w:rsidP="00F3603E">
            <w:pPr>
              <w:rPr>
                <w:rFonts w:cs="Times New Roman"/>
                <w:bCs/>
                <w:color w:val="000000"/>
                <w:sz w:val="23"/>
                <w:szCs w:val="23"/>
              </w:rPr>
            </w:pPr>
            <w:r>
              <w:rPr>
                <w:rFonts w:cs="Times New Roman"/>
                <w:bCs/>
                <w:color w:val="000000"/>
                <w:sz w:val="23"/>
                <w:szCs w:val="23"/>
              </w:rPr>
              <w:t>БС(К)ОШИ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7B9495" w14:textId="77777777" w:rsidR="00F3603E" w:rsidRDefault="00F3603E" w:rsidP="00F3603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FFD69F" w14:textId="77777777" w:rsidR="00F3603E" w:rsidRDefault="00F3603E" w:rsidP="00F3603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D957F8" w14:textId="77777777" w:rsidR="00F3603E" w:rsidRDefault="00F3603E" w:rsidP="00F3603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10A680" w14:textId="77777777" w:rsidR="00F3603E" w:rsidRDefault="00F3603E" w:rsidP="00F3603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F3603E" w14:paraId="0961EF90" w14:textId="77777777" w:rsidTr="00616EC2">
        <w:trPr>
          <w:trHeight w:val="1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6EAC1C" w14:textId="77777777" w:rsidR="00F3603E" w:rsidRDefault="00F3603E" w:rsidP="00F3603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CD688A" w14:textId="60A3349C" w:rsidR="00F3603E" w:rsidRDefault="00F3603E" w:rsidP="00F3603E">
            <w:pPr>
              <w:rPr>
                <w:rFonts w:cs="Times New Roman"/>
                <w:bCs/>
                <w:color w:val="000000"/>
                <w:sz w:val="23"/>
                <w:szCs w:val="23"/>
              </w:rPr>
            </w:pPr>
            <w:r>
              <w:rPr>
                <w:rFonts w:cs="Times New Roman"/>
                <w:bCs/>
                <w:color w:val="000000"/>
                <w:sz w:val="23"/>
                <w:szCs w:val="23"/>
              </w:rPr>
              <w:t>Централизованная бухгалтерия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306314" w14:textId="77777777" w:rsidR="00F3603E" w:rsidRDefault="00F3603E" w:rsidP="00F3603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55D44D" w14:textId="152EBF7A" w:rsidR="00F3603E" w:rsidRDefault="00F3603E" w:rsidP="00F3603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E663C" w14:textId="77777777" w:rsidR="00F3603E" w:rsidRDefault="00F3603E" w:rsidP="00F3603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650AF3" w14:textId="77777777" w:rsidR="00F3603E" w:rsidRDefault="00F3603E" w:rsidP="00F3603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F3603E" w14:paraId="47A82677" w14:textId="77777777" w:rsidTr="00616EC2">
        <w:trPr>
          <w:trHeight w:val="1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E03D1B" w14:textId="41FE4756" w:rsidR="00F3603E" w:rsidRDefault="00F3603E" w:rsidP="00F3603E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951A09" w14:textId="32903FCE" w:rsidR="00F3603E" w:rsidRPr="00F3603E" w:rsidRDefault="00F3603E" w:rsidP="00F3603E">
            <w:pPr>
              <w:rPr>
                <w:rFonts w:cs="Times New Roman"/>
                <w:bCs/>
                <w:i/>
                <w:iCs/>
                <w:color w:val="000000"/>
                <w:sz w:val="23"/>
                <w:szCs w:val="23"/>
              </w:rPr>
            </w:pPr>
            <w:r w:rsidRPr="00F3603E">
              <w:rPr>
                <w:rFonts w:cs="Times New Roman"/>
                <w:bCs/>
                <w:i/>
                <w:iCs/>
                <w:color w:val="000000"/>
                <w:sz w:val="23"/>
                <w:szCs w:val="23"/>
              </w:rPr>
              <w:t>Моющее средство для сантехники. Средство для удаления ржавчины, микробов, известкового налета с поверхности, 1/750-1 000 мл.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14B452" w14:textId="669CA127" w:rsidR="00F3603E" w:rsidRDefault="00F3603E" w:rsidP="00F3603E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567A98" w14:textId="16AE7934" w:rsidR="00F3603E" w:rsidRPr="00F3603E" w:rsidRDefault="00F3603E" w:rsidP="00F3603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A9D3A9" w14:textId="77777777" w:rsidR="00F3603E" w:rsidRDefault="00F3603E" w:rsidP="00F3603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9EE4F" w14:textId="77777777" w:rsidR="00F3603E" w:rsidRDefault="00F3603E" w:rsidP="00F3603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F3603E" w14:paraId="1E3382E1" w14:textId="77777777" w:rsidTr="00B7733C">
        <w:trPr>
          <w:trHeight w:val="1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8C6AB0" w14:textId="77777777" w:rsidR="00F3603E" w:rsidRDefault="00F3603E" w:rsidP="00F3603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E5C909" w14:textId="09096235" w:rsidR="00F3603E" w:rsidRPr="00F3603E" w:rsidRDefault="00F3603E" w:rsidP="00F3603E">
            <w:pPr>
              <w:rPr>
                <w:rFonts w:cs="Times New Roman"/>
                <w:bCs/>
                <w:i/>
                <w:iCs/>
                <w:color w:val="000000"/>
                <w:sz w:val="23"/>
                <w:szCs w:val="23"/>
              </w:rPr>
            </w:pPr>
            <w:r>
              <w:rPr>
                <w:rFonts w:eastAsia="Times New Roman" w:cs="Times New Roman"/>
                <w:color w:val="000000"/>
              </w:rPr>
              <w:t>Детские сады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5E5C13" w14:textId="77777777" w:rsidR="00F3603E" w:rsidRDefault="00F3603E" w:rsidP="00F3603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FF1DD8" w14:textId="77777777" w:rsidR="00F3603E" w:rsidRPr="00F3603E" w:rsidRDefault="00F3603E" w:rsidP="00F3603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28B23F" w14:textId="77777777" w:rsidR="00F3603E" w:rsidRDefault="00F3603E" w:rsidP="00F3603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4AFF5D" w14:textId="77777777" w:rsidR="00F3603E" w:rsidRDefault="00F3603E" w:rsidP="00F3603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F3603E" w14:paraId="62A53FC4" w14:textId="77777777" w:rsidTr="00616EC2">
        <w:trPr>
          <w:trHeight w:val="1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DD14B1" w14:textId="77777777" w:rsidR="00F3603E" w:rsidRDefault="00F3603E" w:rsidP="00F3603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6FAF01" w14:textId="48094E77" w:rsidR="00F3603E" w:rsidRPr="00F3603E" w:rsidRDefault="00F3603E" w:rsidP="00F3603E">
            <w:pPr>
              <w:rPr>
                <w:rFonts w:cs="Times New Roman"/>
                <w:bCs/>
                <w:i/>
                <w:iCs/>
                <w:color w:val="000000"/>
                <w:sz w:val="23"/>
                <w:szCs w:val="23"/>
              </w:rPr>
            </w:pPr>
            <w:r>
              <w:rPr>
                <w:rFonts w:eastAsia="Times New Roman" w:cs="Times New Roman"/>
                <w:color w:val="000000"/>
              </w:rPr>
              <w:t xml:space="preserve"> средние школы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9997FF" w14:textId="77777777" w:rsidR="00F3603E" w:rsidRDefault="00F3603E" w:rsidP="00F3603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68FB49" w14:textId="77777777" w:rsidR="00F3603E" w:rsidRPr="00F3603E" w:rsidRDefault="00F3603E" w:rsidP="00F3603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7CFDB3" w14:textId="77777777" w:rsidR="00F3603E" w:rsidRDefault="00F3603E" w:rsidP="00F3603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DC899" w14:textId="77777777" w:rsidR="00F3603E" w:rsidRDefault="00F3603E" w:rsidP="00F3603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F3603E" w14:paraId="57A70537" w14:textId="77777777" w:rsidTr="00616EC2">
        <w:trPr>
          <w:trHeight w:val="1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3E18B" w14:textId="77777777" w:rsidR="00F3603E" w:rsidRDefault="00F3603E" w:rsidP="00F3603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4052D6" w14:textId="28140273" w:rsidR="00F3603E" w:rsidRPr="00F3603E" w:rsidRDefault="00F3603E" w:rsidP="00F3603E">
            <w:pPr>
              <w:rPr>
                <w:rFonts w:cs="Times New Roman"/>
                <w:bCs/>
                <w:i/>
                <w:iCs/>
                <w:color w:val="000000"/>
                <w:sz w:val="23"/>
                <w:szCs w:val="23"/>
              </w:rPr>
            </w:pPr>
            <w:r>
              <w:rPr>
                <w:rFonts w:cs="Times New Roman"/>
                <w:bCs/>
                <w:color w:val="000000"/>
                <w:sz w:val="23"/>
                <w:szCs w:val="23"/>
              </w:rPr>
              <w:t xml:space="preserve"> МОУ «БООШ № 4»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B69E34" w14:textId="77777777" w:rsidR="00F3603E" w:rsidRDefault="00F3603E" w:rsidP="00F3603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E00F27" w14:textId="77777777" w:rsidR="00F3603E" w:rsidRPr="00F3603E" w:rsidRDefault="00F3603E" w:rsidP="00F3603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B211FA" w14:textId="77777777" w:rsidR="00F3603E" w:rsidRDefault="00F3603E" w:rsidP="00F3603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87040" w14:textId="77777777" w:rsidR="00F3603E" w:rsidRDefault="00F3603E" w:rsidP="00F3603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F3603E" w14:paraId="6A77B2EB" w14:textId="77777777" w:rsidTr="00616EC2">
        <w:trPr>
          <w:trHeight w:val="1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94B5E6" w14:textId="77777777" w:rsidR="00F3603E" w:rsidRDefault="00F3603E" w:rsidP="00F3603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130F18" w14:textId="22AEB9BD" w:rsidR="00F3603E" w:rsidRPr="00F3603E" w:rsidRDefault="00F3603E" w:rsidP="00F3603E">
            <w:pPr>
              <w:rPr>
                <w:rFonts w:cs="Times New Roman"/>
                <w:bCs/>
                <w:i/>
                <w:iCs/>
                <w:color w:val="000000"/>
                <w:sz w:val="23"/>
                <w:szCs w:val="23"/>
              </w:rPr>
            </w:pPr>
            <w:r>
              <w:rPr>
                <w:rFonts w:cs="Times New Roman"/>
                <w:bCs/>
                <w:color w:val="000000"/>
                <w:sz w:val="23"/>
                <w:szCs w:val="23"/>
              </w:rPr>
              <w:t xml:space="preserve"> внешкольные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7040D" w14:textId="77777777" w:rsidR="00F3603E" w:rsidRDefault="00F3603E" w:rsidP="00F3603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A35C23" w14:textId="77777777" w:rsidR="00F3603E" w:rsidRPr="00F3603E" w:rsidRDefault="00F3603E" w:rsidP="00F3603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127677" w14:textId="77777777" w:rsidR="00F3603E" w:rsidRDefault="00F3603E" w:rsidP="00F3603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57A593" w14:textId="77777777" w:rsidR="00F3603E" w:rsidRDefault="00F3603E" w:rsidP="00F3603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F3603E" w14:paraId="7C756559" w14:textId="77777777" w:rsidTr="00616EC2">
        <w:trPr>
          <w:trHeight w:val="1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0D34A3" w14:textId="77777777" w:rsidR="00F3603E" w:rsidRDefault="00F3603E" w:rsidP="00F3603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A915EC" w14:textId="241857D6" w:rsidR="00F3603E" w:rsidRPr="00F3603E" w:rsidRDefault="00F3603E" w:rsidP="00F3603E">
            <w:pPr>
              <w:rPr>
                <w:rFonts w:cs="Times New Roman"/>
                <w:bCs/>
                <w:i/>
                <w:iCs/>
                <w:color w:val="000000"/>
                <w:sz w:val="23"/>
                <w:szCs w:val="23"/>
              </w:rPr>
            </w:pPr>
            <w:r>
              <w:rPr>
                <w:rFonts w:cs="Times New Roman"/>
                <w:bCs/>
                <w:color w:val="000000"/>
                <w:sz w:val="23"/>
                <w:szCs w:val="23"/>
              </w:rPr>
              <w:t>БС(К)ОШИ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BAEE3A" w14:textId="77777777" w:rsidR="00F3603E" w:rsidRDefault="00F3603E" w:rsidP="00F3603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520BB2" w14:textId="070DBE58" w:rsidR="00F3603E" w:rsidRPr="00F3603E" w:rsidRDefault="00F3603E" w:rsidP="00F3603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97A9B2" w14:textId="77777777" w:rsidR="00F3603E" w:rsidRDefault="00F3603E" w:rsidP="00F3603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55D912" w14:textId="77777777" w:rsidR="00F3603E" w:rsidRDefault="00F3603E" w:rsidP="00F3603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F3603E" w14:paraId="0E8E2580" w14:textId="77777777" w:rsidTr="00616EC2">
        <w:trPr>
          <w:trHeight w:val="1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099316" w14:textId="77777777" w:rsidR="00F3603E" w:rsidRDefault="00F3603E" w:rsidP="00F3603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5C7E12" w14:textId="54EE6DDB" w:rsidR="00F3603E" w:rsidRPr="00F3603E" w:rsidRDefault="00F3603E" w:rsidP="00F3603E">
            <w:pPr>
              <w:rPr>
                <w:rFonts w:cs="Times New Roman"/>
                <w:bCs/>
                <w:i/>
                <w:iCs/>
                <w:color w:val="000000"/>
                <w:sz w:val="23"/>
                <w:szCs w:val="23"/>
              </w:rPr>
            </w:pPr>
            <w:r>
              <w:rPr>
                <w:rFonts w:cs="Times New Roman"/>
                <w:bCs/>
                <w:color w:val="000000"/>
                <w:sz w:val="23"/>
                <w:szCs w:val="23"/>
              </w:rPr>
              <w:t>Централизованная бухгалтерия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5D5287" w14:textId="77777777" w:rsidR="00F3603E" w:rsidRDefault="00F3603E" w:rsidP="00F3603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33E4A6" w14:textId="3D747247" w:rsidR="00F3603E" w:rsidRPr="00F3603E" w:rsidRDefault="00F3603E" w:rsidP="00F3603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D7ABD2" w14:textId="77777777" w:rsidR="00F3603E" w:rsidRDefault="00F3603E" w:rsidP="00F3603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73FFA" w14:textId="77777777" w:rsidR="00F3603E" w:rsidRDefault="00F3603E" w:rsidP="00F3603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7764BA" w14:paraId="4FF1C1C8" w14:textId="77777777" w:rsidTr="00616EC2">
        <w:trPr>
          <w:trHeight w:val="1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54FFE6" w14:textId="14754952" w:rsidR="007764BA" w:rsidRDefault="007764BA" w:rsidP="00F3603E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EA0E65" w14:textId="485B52DC" w:rsidR="007764BA" w:rsidRPr="007764BA" w:rsidRDefault="007764BA" w:rsidP="00F3603E">
            <w:pPr>
              <w:rPr>
                <w:rFonts w:cs="Times New Roman"/>
                <w:bCs/>
                <w:i/>
                <w:iCs/>
                <w:color w:val="000000"/>
                <w:sz w:val="23"/>
                <w:szCs w:val="23"/>
              </w:rPr>
            </w:pPr>
            <w:r w:rsidRPr="007764BA">
              <w:rPr>
                <w:rFonts w:cs="Times New Roman"/>
                <w:bCs/>
                <w:i/>
                <w:iCs/>
                <w:color w:val="000000"/>
                <w:sz w:val="23"/>
                <w:szCs w:val="23"/>
              </w:rPr>
              <w:t>Чистящее средство для стекол, для мытья окон 1/500 мл.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370BA3" w14:textId="56A951E5" w:rsidR="007764BA" w:rsidRDefault="00F9707B" w:rsidP="00F3603E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C648FA" w14:textId="2DB74A6D" w:rsidR="007764BA" w:rsidRPr="00F3603E" w:rsidRDefault="007764BA" w:rsidP="00F9707B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EA73B7" w14:textId="77777777" w:rsidR="007764BA" w:rsidRDefault="007764BA" w:rsidP="00F3603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66059A" w14:textId="77777777" w:rsidR="007764BA" w:rsidRDefault="007764BA" w:rsidP="00F3603E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ED7CBD" w14:paraId="4CC0A31C" w14:textId="77777777" w:rsidTr="00DE2BCD">
        <w:trPr>
          <w:trHeight w:val="1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A0C8FF" w14:textId="77777777" w:rsidR="00ED7CBD" w:rsidRDefault="00ED7CBD" w:rsidP="00ED7CBD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4B8F91" w14:textId="029FD839" w:rsidR="00ED7CBD" w:rsidRPr="007764BA" w:rsidRDefault="00ED7CBD" w:rsidP="00ED7CBD">
            <w:pPr>
              <w:rPr>
                <w:rFonts w:cs="Times New Roman"/>
                <w:bCs/>
                <w:i/>
                <w:iCs/>
                <w:color w:val="000000"/>
                <w:sz w:val="23"/>
                <w:szCs w:val="23"/>
              </w:rPr>
            </w:pPr>
            <w:r>
              <w:rPr>
                <w:rFonts w:eastAsia="Times New Roman" w:cs="Times New Roman"/>
                <w:color w:val="000000"/>
              </w:rPr>
              <w:t>Детские сады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CF789B" w14:textId="77777777" w:rsidR="00ED7CBD" w:rsidRDefault="00ED7CBD" w:rsidP="00ED7CBD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529E5C" w14:textId="77777777" w:rsidR="00ED7CBD" w:rsidRPr="00F3603E" w:rsidRDefault="00ED7CBD" w:rsidP="00ED7CBD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921745" w14:textId="77777777" w:rsidR="00ED7CBD" w:rsidRDefault="00ED7CBD" w:rsidP="00ED7CBD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93A8D4" w14:textId="77777777" w:rsidR="00ED7CBD" w:rsidRDefault="00ED7CBD" w:rsidP="00ED7CBD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ED7CBD" w14:paraId="7126461E" w14:textId="77777777" w:rsidTr="00616EC2">
        <w:trPr>
          <w:trHeight w:val="1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DBD36" w14:textId="77777777" w:rsidR="00ED7CBD" w:rsidRDefault="00ED7CBD" w:rsidP="00ED7CBD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707C42" w14:textId="4936B416" w:rsidR="00ED7CBD" w:rsidRPr="007764BA" w:rsidRDefault="00ED7CBD" w:rsidP="00ED7CBD">
            <w:pPr>
              <w:rPr>
                <w:rFonts w:cs="Times New Roman"/>
                <w:bCs/>
                <w:i/>
                <w:iCs/>
                <w:color w:val="000000"/>
                <w:sz w:val="23"/>
                <w:szCs w:val="23"/>
              </w:rPr>
            </w:pPr>
            <w:r>
              <w:rPr>
                <w:rFonts w:eastAsia="Times New Roman" w:cs="Times New Roman"/>
                <w:color w:val="000000"/>
              </w:rPr>
              <w:t xml:space="preserve"> средние школы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5BE04B" w14:textId="77777777" w:rsidR="00ED7CBD" w:rsidRDefault="00ED7CBD" w:rsidP="00ED7CBD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B881E1" w14:textId="77777777" w:rsidR="00ED7CBD" w:rsidRPr="00F3603E" w:rsidRDefault="00ED7CBD" w:rsidP="00ED7CBD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5B461E" w14:textId="77777777" w:rsidR="00ED7CBD" w:rsidRDefault="00ED7CBD" w:rsidP="00ED7CBD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9DBB46" w14:textId="77777777" w:rsidR="00ED7CBD" w:rsidRDefault="00ED7CBD" w:rsidP="00ED7CBD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ED7CBD" w14:paraId="48AC3269" w14:textId="77777777" w:rsidTr="00616EC2">
        <w:trPr>
          <w:trHeight w:val="1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23E24C" w14:textId="77777777" w:rsidR="00ED7CBD" w:rsidRDefault="00ED7CBD" w:rsidP="00ED7CBD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AD4217" w14:textId="52A77E5E" w:rsidR="00ED7CBD" w:rsidRPr="007764BA" w:rsidRDefault="00ED7CBD" w:rsidP="00ED7CBD">
            <w:pPr>
              <w:rPr>
                <w:rFonts w:cs="Times New Roman"/>
                <w:bCs/>
                <w:i/>
                <w:iCs/>
                <w:color w:val="000000"/>
                <w:sz w:val="23"/>
                <w:szCs w:val="23"/>
              </w:rPr>
            </w:pPr>
            <w:r>
              <w:rPr>
                <w:rFonts w:cs="Times New Roman"/>
                <w:bCs/>
                <w:color w:val="000000"/>
                <w:sz w:val="23"/>
                <w:szCs w:val="23"/>
              </w:rPr>
              <w:t xml:space="preserve"> МОУ «БООШ № 4»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CD6D4E" w14:textId="77777777" w:rsidR="00ED7CBD" w:rsidRDefault="00ED7CBD" w:rsidP="00ED7CBD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E73A67" w14:textId="77777777" w:rsidR="00ED7CBD" w:rsidRPr="00F3603E" w:rsidRDefault="00ED7CBD" w:rsidP="00ED7CBD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B85EED" w14:textId="77777777" w:rsidR="00ED7CBD" w:rsidRDefault="00ED7CBD" w:rsidP="00ED7CBD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E9E51" w14:textId="77777777" w:rsidR="00ED7CBD" w:rsidRDefault="00ED7CBD" w:rsidP="00ED7CBD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ED7CBD" w14:paraId="73147AD6" w14:textId="77777777" w:rsidTr="00616EC2">
        <w:trPr>
          <w:trHeight w:val="1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6C2066" w14:textId="77777777" w:rsidR="00ED7CBD" w:rsidRDefault="00ED7CBD" w:rsidP="00ED7CBD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23BD6C" w14:textId="7EA7CCD6" w:rsidR="00ED7CBD" w:rsidRPr="007764BA" w:rsidRDefault="00ED7CBD" w:rsidP="00ED7CBD">
            <w:pPr>
              <w:rPr>
                <w:rFonts w:cs="Times New Roman"/>
                <w:bCs/>
                <w:i/>
                <w:iCs/>
                <w:color w:val="000000"/>
                <w:sz w:val="23"/>
                <w:szCs w:val="23"/>
              </w:rPr>
            </w:pPr>
            <w:r>
              <w:rPr>
                <w:rFonts w:cs="Times New Roman"/>
                <w:bCs/>
                <w:color w:val="000000"/>
                <w:sz w:val="23"/>
                <w:szCs w:val="23"/>
              </w:rPr>
              <w:t xml:space="preserve"> внешкольные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6C64F" w14:textId="77777777" w:rsidR="00ED7CBD" w:rsidRDefault="00ED7CBD" w:rsidP="00ED7CBD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9271A8" w14:textId="77777777" w:rsidR="00ED7CBD" w:rsidRPr="00F3603E" w:rsidRDefault="00ED7CBD" w:rsidP="00ED7CBD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1F1346" w14:textId="77777777" w:rsidR="00ED7CBD" w:rsidRDefault="00ED7CBD" w:rsidP="00ED7CBD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3324B9" w14:textId="77777777" w:rsidR="00ED7CBD" w:rsidRDefault="00ED7CBD" w:rsidP="00ED7CBD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ED7CBD" w14:paraId="53645999" w14:textId="77777777" w:rsidTr="00616EC2">
        <w:trPr>
          <w:trHeight w:val="1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AEE421" w14:textId="77777777" w:rsidR="00ED7CBD" w:rsidRDefault="00ED7CBD" w:rsidP="00ED7CBD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729928" w14:textId="066A3524" w:rsidR="00ED7CBD" w:rsidRPr="007764BA" w:rsidRDefault="00ED7CBD" w:rsidP="00ED7CBD">
            <w:pPr>
              <w:rPr>
                <w:rFonts w:cs="Times New Roman"/>
                <w:bCs/>
                <w:i/>
                <w:iCs/>
                <w:color w:val="000000"/>
                <w:sz w:val="23"/>
                <w:szCs w:val="23"/>
              </w:rPr>
            </w:pPr>
            <w:r>
              <w:rPr>
                <w:rFonts w:cs="Times New Roman"/>
                <w:bCs/>
                <w:color w:val="000000"/>
                <w:sz w:val="23"/>
                <w:szCs w:val="23"/>
              </w:rPr>
              <w:t>БС(К)ОШИ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6A8533" w14:textId="77777777" w:rsidR="00ED7CBD" w:rsidRDefault="00ED7CBD" w:rsidP="00ED7CBD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84BE0E" w14:textId="77777777" w:rsidR="00ED7CBD" w:rsidRPr="00F3603E" w:rsidRDefault="00ED7CBD" w:rsidP="00ED7CBD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7C18B1" w14:textId="77777777" w:rsidR="00ED7CBD" w:rsidRDefault="00ED7CBD" w:rsidP="00ED7CBD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CC36F0" w14:textId="77777777" w:rsidR="00ED7CBD" w:rsidRDefault="00ED7CBD" w:rsidP="00ED7CBD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ED7CBD" w14:paraId="55D75DCA" w14:textId="77777777" w:rsidTr="00616EC2">
        <w:trPr>
          <w:trHeight w:val="1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D41F8" w14:textId="77777777" w:rsidR="00ED7CBD" w:rsidRDefault="00ED7CBD" w:rsidP="00ED7CBD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88C5A5" w14:textId="3385623F" w:rsidR="00ED7CBD" w:rsidRPr="007764BA" w:rsidRDefault="00ED7CBD" w:rsidP="00ED7CBD">
            <w:pPr>
              <w:rPr>
                <w:rFonts w:cs="Times New Roman"/>
                <w:bCs/>
                <w:i/>
                <w:iCs/>
                <w:color w:val="000000"/>
                <w:sz w:val="23"/>
                <w:szCs w:val="23"/>
              </w:rPr>
            </w:pPr>
            <w:r>
              <w:rPr>
                <w:rFonts w:cs="Times New Roman"/>
                <w:bCs/>
                <w:color w:val="000000"/>
                <w:sz w:val="23"/>
                <w:szCs w:val="23"/>
              </w:rPr>
              <w:t>Централизованная бухгалтерия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134334" w14:textId="77777777" w:rsidR="00ED7CBD" w:rsidRDefault="00ED7CBD" w:rsidP="00ED7CBD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05E9D3" w14:textId="3750E828" w:rsidR="00ED7CBD" w:rsidRPr="00F3603E" w:rsidRDefault="00ED7CBD" w:rsidP="00ED7CBD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E80583" w14:textId="77777777" w:rsidR="00ED7CBD" w:rsidRDefault="00ED7CBD" w:rsidP="00ED7CBD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2865D5" w14:textId="77777777" w:rsidR="00ED7CBD" w:rsidRDefault="00ED7CBD" w:rsidP="00ED7CBD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ED7CBD" w14:paraId="2613CA9A" w14:textId="77777777" w:rsidTr="00616EC2">
        <w:trPr>
          <w:trHeight w:val="1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E41D07" w14:textId="01F81BE1" w:rsidR="00ED7CBD" w:rsidRDefault="00ED7CBD" w:rsidP="00ED7CBD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3A577B" w14:textId="09CAD2AC" w:rsidR="00ED7CBD" w:rsidRPr="00E82311" w:rsidRDefault="00E82311" w:rsidP="00ED7CBD">
            <w:pPr>
              <w:rPr>
                <w:rFonts w:cs="Times New Roman"/>
                <w:bCs/>
                <w:i/>
                <w:iCs/>
                <w:color w:val="000000"/>
                <w:sz w:val="23"/>
                <w:szCs w:val="23"/>
              </w:rPr>
            </w:pPr>
            <w:r w:rsidRPr="00E82311">
              <w:rPr>
                <w:rFonts w:cs="Times New Roman"/>
                <w:bCs/>
                <w:i/>
                <w:iCs/>
                <w:color w:val="000000"/>
                <w:sz w:val="23"/>
                <w:szCs w:val="23"/>
              </w:rPr>
              <w:t>Мыло жидкое гелеобразное, аромат – в ассортименте, упаковка 1/5 л.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3AE907" w14:textId="1E9DC392" w:rsidR="00ED7CBD" w:rsidRDefault="00E82311" w:rsidP="00ED7CBD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Бут.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0AA3E2" w14:textId="45C10798" w:rsidR="00ED7CBD" w:rsidRPr="00F9707B" w:rsidRDefault="00ED7CBD" w:rsidP="00E8231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3DF623" w14:textId="77777777" w:rsidR="00ED7CBD" w:rsidRDefault="00ED7CBD" w:rsidP="00ED7CBD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1858CF" w14:textId="77777777" w:rsidR="00ED7CBD" w:rsidRDefault="00ED7CBD" w:rsidP="00ED7CBD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E82311" w14:paraId="64FB60A0" w14:textId="77777777" w:rsidTr="00596F1E">
        <w:trPr>
          <w:trHeight w:val="1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879AA4" w14:textId="77777777" w:rsidR="00E82311" w:rsidRDefault="00E82311" w:rsidP="00E8231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448569" w14:textId="214983D2" w:rsidR="00E82311" w:rsidRPr="00E82311" w:rsidRDefault="00E82311" w:rsidP="00E82311">
            <w:pPr>
              <w:rPr>
                <w:rFonts w:cs="Times New Roman"/>
                <w:bCs/>
                <w:i/>
                <w:iCs/>
                <w:color w:val="000000"/>
                <w:sz w:val="23"/>
                <w:szCs w:val="23"/>
              </w:rPr>
            </w:pPr>
            <w:r>
              <w:rPr>
                <w:rFonts w:eastAsia="Times New Roman" w:cs="Times New Roman"/>
                <w:color w:val="000000"/>
              </w:rPr>
              <w:t>Детские сады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BEBBF9" w14:textId="77777777" w:rsidR="00E82311" w:rsidRDefault="00E82311" w:rsidP="00E8231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E2D73" w14:textId="77777777" w:rsidR="00E82311" w:rsidRPr="00F9707B" w:rsidRDefault="00E82311" w:rsidP="00E8231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62877E" w14:textId="77777777" w:rsidR="00E82311" w:rsidRDefault="00E82311" w:rsidP="00E8231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F4CA22" w14:textId="77777777" w:rsidR="00E82311" w:rsidRDefault="00E82311" w:rsidP="00E8231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E82311" w14:paraId="003BB700" w14:textId="77777777" w:rsidTr="00616EC2">
        <w:trPr>
          <w:trHeight w:val="1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125FF5" w14:textId="77777777" w:rsidR="00E82311" w:rsidRDefault="00E82311" w:rsidP="00E8231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F810A0" w14:textId="1C52D6D9" w:rsidR="00E82311" w:rsidRPr="00E82311" w:rsidRDefault="00E82311" w:rsidP="00E82311">
            <w:pPr>
              <w:rPr>
                <w:rFonts w:cs="Times New Roman"/>
                <w:bCs/>
                <w:i/>
                <w:iCs/>
                <w:color w:val="000000"/>
                <w:sz w:val="23"/>
                <w:szCs w:val="23"/>
              </w:rPr>
            </w:pPr>
            <w:r>
              <w:rPr>
                <w:rFonts w:eastAsia="Times New Roman" w:cs="Times New Roman"/>
                <w:color w:val="000000"/>
              </w:rPr>
              <w:t xml:space="preserve"> средние школы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A27CB4" w14:textId="77777777" w:rsidR="00E82311" w:rsidRDefault="00E82311" w:rsidP="00E8231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96D02C" w14:textId="77777777" w:rsidR="00E82311" w:rsidRPr="00F9707B" w:rsidRDefault="00E82311" w:rsidP="00E8231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BCE619" w14:textId="77777777" w:rsidR="00E82311" w:rsidRDefault="00E82311" w:rsidP="00E8231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D43D2E" w14:textId="77777777" w:rsidR="00E82311" w:rsidRDefault="00E82311" w:rsidP="00E8231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E82311" w14:paraId="31E13C09" w14:textId="77777777" w:rsidTr="00616EC2">
        <w:trPr>
          <w:trHeight w:val="1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ED5DDC" w14:textId="77777777" w:rsidR="00E82311" w:rsidRDefault="00E82311" w:rsidP="00E8231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368256" w14:textId="31090838" w:rsidR="00E82311" w:rsidRPr="00E82311" w:rsidRDefault="00E82311" w:rsidP="00E82311">
            <w:pPr>
              <w:rPr>
                <w:rFonts w:cs="Times New Roman"/>
                <w:bCs/>
                <w:i/>
                <w:iCs/>
                <w:color w:val="000000"/>
                <w:sz w:val="23"/>
                <w:szCs w:val="23"/>
              </w:rPr>
            </w:pPr>
            <w:r>
              <w:rPr>
                <w:rFonts w:cs="Times New Roman"/>
                <w:bCs/>
                <w:color w:val="000000"/>
                <w:sz w:val="23"/>
                <w:szCs w:val="23"/>
              </w:rPr>
              <w:t xml:space="preserve"> МОУ «БООШ № 4»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32E6AD" w14:textId="77777777" w:rsidR="00E82311" w:rsidRDefault="00E82311" w:rsidP="00E8231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C82EA0" w14:textId="77777777" w:rsidR="00E82311" w:rsidRPr="00F9707B" w:rsidRDefault="00E82311" w:rsidP="00E8231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1774E" w14:textId="77777777" w:rsidR="00E82311" w:rsidRDefault="00E82311" w:rsidP="00E8231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3ADA9C" w14:textId="77777777" w:rsidR="00E82311" w:rsidRDefault="00E82311" w:rsidP="00E8231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E82311" w14:paraId="73318C55" w14:textId="77777777" w:rsidTr="00616EC2">
        <w:trPr>
          <w:trHeight w:val="1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CC77E8" w14:textId="77777777" w:rsidR="00E82311" w:rsidRDefault="00E82311" w:rsidP="00E8231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20C39F" w14:textId="428D0776" w:rsidR="00E82311" w:rsidRPr="00E82311" w:rsidRDefault="00E82311" w:rsidP="00E82311">
            <w:pPr>
              <w:rPr>
                <w:rFonts w:cs="Times New Roman"/>
                <w:bCs/>
                <w:i/>
                <w:iCs/>
                <w:color w:val="000000"/>
                <w:sz w:val="23"/>
                <w:szCs w:val="23"/>
              </w:rPr>
            </w:pPr>
            <w:r>
              <w:rPr>
                <w:rFonts w:cs="Times New Roman"/>
                <w:bCs/>
                <w:color w:val="000000"/>
                <w:sz w:val="23"/>
                <w:szCs w:val="23"/>
              </w:rPr>
              <w:t xml:space="preserve"> внешкольные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FD510C" w14:textId="77777777" w:rsidR="00E82311" w:rsidRDefault="00E82311" w:rsidP="00E8231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1B3298" w14:textId="77777777" w:rsidR="00E82311" w:rsidRPr="00F9707B" w:rsidRDefault="00E82311" w:rsidP="00E8231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70C729" w14:textId="77777777" w:rsidR="00E82311" w:rsidRDefault="00E82311" w:rsidP="00E8231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9556D8" w14:textId="77777777" w:rsidR="00E82311" w:rsidRDefault="00E82311" w:rsidP="00E8231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E82311" w14:paraId="075EBFDC" w14:textId="77777777" w:rsidTr="00616EC2">
        <w:trPr>
          <w:trHeight w:val="1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01DA5B" w14:textId="77777777" w:rsidR="00E82311" w:rsidRDefault="00E82311" w:rsidP="00E8231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229C8A" w14:textId="37641FC5" w:rsidR="00E82311" w:rsidRPr="00E82311" w:rsidRDefault="00E82311" w:rsidP="00E82311">
            <w:pPr>
              <w:rPr>
                <w:rFonts w:cs="Times New Roman"/>
                <w:bCs/>
                <w:i/>
                <w:iCs/>
                <w:color w:val="000000"/>
                <w:sz w:val="23"/>
                <w:szCs w:val="23"/>
              </w:rPr>
            </w:pPr>
            <w:r>
              <w:rPr>
                <w:rFonts w:cs="Times New Roman"/>
                <w:bCs/>
                <w:color w:val="000000"/>
                <w:sz w:val="23"/>
                <w:szCs w:val="23"/>
              </w:rPr>
              <w:t>БС(К)ОШИ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C3EE9" w14:textId="77777777" w:rsidR="00E82311" w:rsidRDefault="00E82311" w:rsidP="00E8231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66563F" w14:textId="77777777" w:rsidR="00E82311" w:rsidRPr="00F9707B" w:rsidRDefault="00E82311" w:rsidP="00E8231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7946B" w14:textId="77777777" w:rsidR="00E82311" w:rsidRDefault="00E82311" w:rsidP="00E8231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D58511" w14:textId="77777777" w:rsidR="00E82311" w:rsidRDefault="00E82311" w:rsidP="00E8231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E82311" w14:paraId="427C4141" w14:textId="77777777" w:rsidTr="00616EC2">
        <w:trPr>
          <w:trHeight w:val="1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A19FE1" w14:textId="77777777" w:rsidR="00E82311" w:rsidRDefault="00E82311" w:rsidP="00E8231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7F412D" w14:textId="1723A39B" w:rsidR="00E82311" w:rsidRPr="00E82311" w:rsidRDefault="00E82311" w:rsidP="00E82311">
            <w:pPr>
              <w:rPr>
                <w:rFonts w:cs="Times New Roman"/>
                <w:bCs/>
                <w:i/>
                <w:iCs/>
                <w:color w:val="000000"/>
                <w:sz w:val="23"/>
                <w:szCs w:val="23"/>
              </w:rPr>
            </w:pPr>
            <w:r>
              <w:rPr>
                <w:rFonts w:cs="Times New Roman"/>
                <w:bCs/>
                <w:color w:val="000000"/>
                <w:sz w:val="23"/>
                <w:szCs w:val="23"/>
              </w:rPr>
              <w:t>Централизованная бухгалтерия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F404F0" w14:textId="77777777" w:rsidR="00E82311" w:rsidRDefault="00E82311" w:rsidP="00E8231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6E1766" w14:textId="35E7229E" w:rsidR="00E82311" w:rsidRPr="00F9707B" w:rsidRDefault="00E82311" w:rsidP="00E8231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45DF9" w14:textId="77777777" w:rsidR="00E82311" w:rsidRDefault="00E82311" w:rsidP="00E8231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1602F5" w14:textId="77777777" w:rsidR="00E82311" w:rsidRDefault="00E82311" w:rsidP="00E8231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E82311" w14:paraId="15D6288B" w14:textId="77777777" w:rsidTr="00616EC2">
        <w:trPr>
          <w:trHeight w:val="1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F566B5" w14:textId="4C464143" w:rsidR="00E82311" w:rsidRDefault="00E82311" w:rsidP="00E82311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720499" w14:textId="0BD1BCEA" w:rsidR="00E82311" w:rsidRPr="00E82311" w:rsidRDefault="00E82311" w:rsidP="00E82311">
            <w:pPr>
              <w:rPr>
                <w:rFonts w:cs="Times New Roman"/>
                <w:bCs/>
                <w:i/>
                <w:iCs/>
                <w:color w:val="000000"/>
                <w:sz w:val="23"/>
                <w:szCs w:val="23"/>
              </w:rPr>
            </w:pPr>
            <w:r w:rsidRPr="00E82311">
              <w:rPr>
                <w:rFonts w:cs="Times New Roman"/>
                <w:bCs/>
                <w:i/>
                <w:iCs/>
                <w:color w:val="000000"/>
                <w:sz w:val="23"/>
                <w:szCs w:val="23"/>
              </w:rPr>
              <w:t>Перчатки хозяйственные, резиновые, латексные для защиты рук от загрязнений, воды и бытовой химии. Размер 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272910" w14:textId="57925DA0" w:rsidR="00E82311" w:rsidRDefault="00E82311" w:rsidP="00E82311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Пара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5F2F97" w14:textId="14549A87" w:rsidR="00E82311" w:rsidRPr="00E82311" w:rsidRDefault="00E82311" w:rsidP="00E8231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B19975" w14:textId="77777777" w:rsidR="00E82311" w:rsidRDefault="00E82311" w:rsidP="00E8231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590307" w14:textId="77777777" w:rsidR="00E82311" w:rsidRDefault="00E82311" w:rsidP="00E8231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E82311" w14:paraId="1CEA04EF" w14:textId="77777777" w:rsidTr="007C5CC2">
        <w:trPr>
          <w:trHeight w:val="1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09084E" w14:textId="77777777" w:rsidR="00E82311" w:rsidRDefault="00E82311" w:rsidP="00E8231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908788" w14:textId="3F05E540" w:rsidR="00E82311" w:rsidRDefault="00E82311" w:rsidP="00E82311">
            <w:pPr>
              <w:rPr>
                <w:rFonts w:cs="Times New Roman"/>
                <w:bCs/>
                <w:color w:val="000000"/>
                <w:sz w:val="23"/>
                <w:szCs w:val="23"/>
              </w:rPr>
            </w:pPr>
            <w:r>
              <w:rPr>
                <w:rFonts w:eastAsia="Times New Roman" w:cs="Times New Roman"/>
                <w:color w:val="000000"/>
              </w:rPr>
              <w:t>Детские сады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AC3529" w14:textId="77777777" w:rsidR="00E82311" w:rsidRDefault="00E82311" w:rsidP="00E8231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804E0B" w14:textId="77777777" w:rsidR="00E82311" w:rsidRPr="00E82311" w:rsidRDefault="00E82311" w:rsidP="00E8231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3EE86A" w14:textId="77777777" w:rsidR="00E82311" w:rsidRDefault="00E82311" w:rsidP="00E8231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672457" w14:textId="77777777" w:rsidR="00E82311" w:rsidRDefault="00E82311" w:rsidP="00E8231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E82311" w14:paraId="339B73C7" w14:textId="77777777" w:rsidTr="00616EC2">
        <w:trPr>
          <w:trHeight w:val="1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79D4DA" w14:textId="77777777" w:rsidR="00E82311" w:rsidRDefault="00E82311" w:rsidP="00E8231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E79241" w14:textId="603896D9" w:rsidR="00E82311" w:rsidRDefault="00E82311" w:rsidP="00E82311">
            <w:pPr>
              <w:rPr>
                <w:rFonts w:cs="Times New Roman"/>
                <w:bCs/>
                <w:color w:val="000000"/>
                <w:sz w:val="23"/>
                <w:szCs w:val="23"/>
              </w:rPr>
            </w:pPr>
            <w:r>
              <w:rPr>
                <w:rFonts w:eastAsia="Times New Roman" w:cs="Times New Roman"/>
                <w:color w:val="000000"/>
              </w:rPr>
              <w:t xml:space="preserve"> средние школы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E28009" w14:textId="77777777" w:rsidR="00E82311" w:rsidRDefault="00E82311" w:rsidP="00E8231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56AA7D" w14:textId="77777777" w:rsidR="00E82311" w:rsidRPr="00E82311" w:rsidRDefault="00E82311" w:rsidP="00E8231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D779B7" w14:textId="77777777" w:rsidR="00E82311" w:rsidRDefault="00E82311" w:rsidP="00E8231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654881" w14:textId="77777777" w:rsidR="00E82311" w:rsidRDefault="00E82311" w:rsidP="00E8231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E82311" w14:paraId="33CB4616" w14:textId="77777777" w:rsidTr="00616EC2">
        <w:trPr>
          <w:trHeight w:val="1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97FE12" w14:textId="77777777" w:rsidR="00E82311" w:rsidRDefault="00E82311" w:rsidP="00E8231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FAD3A7" w14:textId="75FFF16C" w:rsidR="00E82311" w:rsidRDefault="00E82311" w:rsidP="00E82311">
            <w:pPr>
              <w:rPr>
                <w:rFonts w:cs="Times New Roman"/>
                <w:bCs/>
                <w:color w:val="000000"/>
                <w:sz w:val="23"/>
                <w:szCs w:val="23"/>
              </w:rPr>
            </w:pPr>
            <w:r>
              <w:rPr>
                <w:rFonts w:cs="Times New Roman"/>
                <w:bCs/>
                <w:color w:val="000000"/>
                <w:sz w:val="23"/>
                <w:szCs w:val="23"/>
              </w:rPr>
              <w:t xml:space="preserve"> МОУ «БООШ № 4»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9682B7" w14:textId="77777777" w:rsidR="00E82311" w:rsidRDefault="00E82311" w:rsidP="00E8231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21602C" w14:textId="77777777" w:rsidR="00E82311" w:rsidRPr="00E82311" w:rsidRDefault="00E82311" w:rsidP="00E8231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7372F1" w14:textId="77777777" w:rsidR="00E82311" w:rsidRDefault="00E82311" w:rsidP="00E8231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0D643E" w14:textId="77777777" w:rsidR="00E82311" w:rsidRDefault="00E82311" w:rsidP="00E8231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E82311" w14:paraId="45665598" w14:textId="77777777" w:rsidTr="00616EC2">
        <w:trPr>
          <w:trHeight w:val="1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D2C3B3" w14:textId="77777777" w:rsidR="00E82311" w:rsidRDefault="00E82311" w:rsidP="00E8231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AAB82B" w14:textId="76DDC054" w:rsidR="00E82311" w:rsidRDefault="00E82311" w:rsidP="00E82311">
            <w:pPr>
              <w:rPr>
                <w:rFonts w:cs="Times New Roman"/>
                <w:bCs/>
                <w:color w:val="000000"/>
                <w:sz w:val="23"/>
                <w:szCs w:val="23"/>
              </w:rPr>
            </w:pPr>
            <w:r>
              <w:rPr>
                <w:rFonts w:cs="Times New Roman"/>
                <w:bCs/>
                <w:color w:val="000000"/>
                <w:sz w:val="23"/>
                <w:szCs w:val="23"/>
              </w:rPr>
              <w:t xml:space="preserve"> внешкольные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681320" w14:textId="77777777" w:rsidR="00E82311" w:rsidRDefault="00E82311" w:rsidP="00E8231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B293BB" w14:textId="77777777" w:rsidR="00E82311" w:rsidRPr="00E82311" w:rsidRDefault="00E82311" w:rsidP="00E8231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DA565C" w14:textId="77777777" w:rsidR="00E82311" w:rsidRDefault="00E82311" w:rsidP="00E8231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2FD0B5" w14:textId="77777777" w:rsidR="00E82311" w:rsidRDefault="00E82311" w:rsidP="00E8231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E82311" w14:paraId="302C8D28" w14:textId="77777777" w:rsidTr="00616EC2">
        <w:trPr>
          <w:trHeight w:val="1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86F288" w14:textId="77777777" w:rsidR="00E82311" w:rsidRDefault="00E82311" w:rsidP="00E8231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12F957" w14:textId="34285FB6" w:rsidR="00E82311" w:rsidRDefault="00E82311" w:rsidP="00E82311">
            <w:pPr>
              <w:rPr>
                <w:rFonts w:cs="Times New Roman"/>
                <w:bCs/>
                <w:color w:val="000000"/>
                <w:sz w:val="23"/>
                <w:szCs w:val="23"/>
              </w:rPr>
            </w:pPr>
            <w:r>
              <w:rPr>
                <w:rFonts w:cs="Times New Roman"/>
                <w:bCs/>
                <w:color w:val="000000"/>
                <w:sz w:val="23"/>
                <w:szCs w:val="23"/>
              </w:rPr>
              <w:t>БС(К)ОШИ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F43F58" w14:textId="77777777" w:rsidR="00E82311" w:rsidRDefault="00E82311" w:rsidP="00E8231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2EEA6A" w14:textId="397C1B49" w:rsidR="00E82311" w:rsidRPr="00E82311" w:rsidRDefault="00E82311" w:rsidP="00E8231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E39703" w14:textId="77777777" w:rsidR="00E82311" w:rsidRDefault="00E82311" w:rsidP="00E8231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2511E7" w14:textId="77777777" w:rsidR="00E82311" w:rsidRDefault="00E82311" w:rsidP="00E8231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E82311" w14:paraId="3D967034" w14:textId="77777777" w:rsidTr="00616EC2">
        <w:trPr>
          <w:trHeight w:val="1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2AA86A" w14:textId="77777777" w:rsidR="00E82311" w:rsidRDefault="00E82311" w:rsidP="00E8231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8BBA02" w14:textId="0BEC9313" w:rsidR="00E82311" w:rsidRDefault="00E82311" w:rsidP="00E82311">
            <w:pPr>
              <w:rPr>
                <w:rFonts w:cs="Times New Roman"/>
                <w:bCs/>
                <w:color w:val="000000"/>
                <w:sz w:val="23"/>
                <w:szCs w:val="23"/>
              </w:rPr>
            </w:pPr>
            <w:r>
              <w:rPr>
                <w:rFonts w:cs="Times New Roman"/>
                <w:bCs/>
                <w:color w:val="000000"/>
                <w:sz w:val="23"/>
                <w:szCs w:val="23"/>
              </w:rPr>
              <w:t>Централизованная бухгалтерия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6BADD9" w14:textId="77777777" w:rsidR="00E82311" w:rsidRDefault="00E82311" w:rsidP="00E8231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F956D7" w14:textId="7F27EA4D" w:rsidR="00E82311" w:rsidRPr="00E82311" w:rsidRDefault="00E82311" w:rsidP="00E8231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55D6E" w14:textId="77777777" w:rsidR="00E82311" w:rsidRDefault="00E82311" w:rsidP="00E8231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E314F" w14:textId="77777777" w:rsidR="00E82311" w:rsidRDefault="00E82311" w:rsidP="00E82311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</w:tbl>
    <w:p w14:paraId="1587B39D" w14:textId="77777777" w:rsidR="009A1697" w:rsidRDefault="009A1697" w:rsidP="009A1697">
      <w:pPr>
        <w:tabs>
          <w:tab w:val="left" w:pos="5628"/>
        </w:tabs>
      </w:pPr>
    </w:p>
    <w:p w14:paraId="12025871" w14:textId="77777777" w:rsidR="009A1697" w:rsidRDefault="009A1697" w:rsidP="009A1697">
      <w:pPr>
        <w:ind w:firstLine="567"/>
        <w:jc w:val="center"/>
      </w:pPr>
    </w:p>
    <w:tbl>
      <w:tblPr>
        <w:tblStyle w:val="a6"/>
        <w:tblW w:w="1029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44"/>
        <w:gridCol w:w="3385"/>
        <w:gridCol w:w="3667"/>
      </w:tblGrid>
      <w:tr w:rsidR="009A1697" w14:paraId="7C4FE576" w14:textId="77777777" w:rsidTr="00616EC2">
        <w:trPr>
          <w:trHeight w:val="1537"/>
        </w:trPr>
        <w:tc>
          <w:tcPr>
            <w:tcW w:w="3244" w:type="dxa"/>
          </w:tcPr>
          <w:p w14:paraId="7F07A8AF" w14:textId="77777777" w:rsidR="009A1697" w:rsidRDefault="009A1697" w:rsidP="00616EC2">
            <w:pPr>
              <w:ind w:right="-83"/>
              <w:rPr>
                <w:rFonts w:cs="Times New Roman"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Заказчик:</w:t>
            </w:r>
            <w:r>
              <w:rPr>
                <w:rFonts w:cs="Times New Roman"/>
                <w:lang w:eastAsia="en-US"/>
              </w:rPr>
              <w:tab/>
            </w:r>
          </w:p>
          <w:p w14:paraId="63DF4645" w14:textId="77777777" w:rsidR="009A1697" w:rsidRDefault="009A1697" w:rsidP="00616EC2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 </w:t>
            </w:r>
          </w:p>
        </w:tc>
        <w:tc>
          <w:tcPr>
            <w:tcW w:w="3385" w:type="dxa"/>
          </w:tcPr>
          <w:p w14:paraId="0797B949" w14:textId="77777777" w:rsidR="009A1697" w:rsidRDefault="009A1697" w:rsidP="00616EC2">
            <w:pPr>
              <w:rPr>
                <w:rFonts w:cs="Times New Roman"/>
              </w:rPr>
            </w:pPr>
            <w:r>
              <w:rPr>
                <w:rFonts w:cs="Times New Roman"/>
                <w:b/>
                <w:lang w:eastAsia="en-US"/>
              </w:rPr>
              <w:t>Поставщик:</w:t>
            </w:r>
            <w:r>
              <w:rPr>
                <w:rFonts w:cs="Times New Roman"/>
              </w:rPr>
              <w:t xml:space="preserve"> </w:t>
            </w:r>
          </w:p>
          <w:p w14:paraId="62ABCE6E" w14:textId="77777777" w:rsidR="009A1697" w:rsidRDefault="009A1697" w:rsidP="00616EC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</w:t>
            </w:r>
          </w:p>
          <w:p w14:paraId="33B870DB" w14:textId="1F809425" w:rsidR="009A1697" w:rsidRDefault="009A1697" w:rsidP="00616EC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</w:t>
            </w:r>
            <w:r>
              <w:rPr>
                <w:rFonts w:eastAsia="Times New Roman" w:cs="Times New Roman"/>
              </w:rPr>
              <w:t xml:space="preserve">                                                  </w:t>
            </w:r>
          </w:p>
        </w:tc>
        <w:tc>
          <w:tcPr>
            <w:tcW w:w="3667" w:type="dxa"/>
          </w:tcPr>
          <w:p w14:paraId="45CE4346" w14:textId="77777777" w:rsidR="009A1697" w:rsidRDefault="009A1697" w:rsidP="00616EC2">
            <w:pPr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 xml:space="preserve">Получатель: </w:t>
            </w:r>
          </w:p>
          <w:p w14:paraId="14F7AA60" w14:textId="77777777" w:rsidR="009A1697" w:rsidRDefault="009A1697" w:rsidP="00616EC2">
            <w:pPr>
              <w:rPr>
                <w:rFonts w:cs="Times New Roman"/>
                <w:lang w:eastAsia="en-US"/>
              </w:rPr>
            </w:pPr>
          </w:p>
        </w:tc>
      </w:tr>
    </w:tbl>
    <w:p w14:paraId="3215C415" w14:textId="77777777" w:rsidR="00BB465B" w:rsidRPr="009A1697" w:rsidRDefault="00BB465B" w:rsidP="009A1697"/>
    <w:sectPr w:rsidR="00BB465B" w:rsidRPr="009A1697" w:rsidSect="009A1697">
      <w:pgSz w:w="11906" w:h="16838"/>
      <w:pgMar w:top="0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2E"/>
    <w:rsid w:val="00006805"/>
    <w:rsid w:val="00011D16"/>
    <w:rsid w:val="00014206"/>
    <w:rsid w:val="00017081"/>
    <w:rsid w:val="00022058"/>
    <w:rsid w:val="00066DD2"/>
    <w:rsid w:val="000822D4"/>
    <w:rsid w:val="00082D4A"/>
    <w:rsid w:val="00091A52"/>
    <w:rsid w:val="00092FAB"/>
    <w:rsid w:val="00095721"/>
    <w:rsid w:val="00095FAB"/>
    <w:rsid w:val="000A6D62"/>
    <w:rsid w:val="001057F1"/>
    <w:rsid w:val="0012748A"/>
    <w:rsid w:val="001301D4"/>
    <w:rsid w:val="00142787"/>
    <w:rsid w:val="00144F1A"/>
    <w:rsid w:val="00147EF9"/>
    <w:rsid w:val="001871E1"/>
    <w:rsid w:val="001A30A3"/>
    <w:rsid w:val="001A3BE3"/>
    <w:rsid w:val="001A3BEE"/>
    <w:rsid w:val="001B195A"/>
    <w:rsid w:val="001B1ADD"/>
    <w:rsid w:val="001C2718"/>
    <w:rsid w:val="001D02B1"/>
    <w:rsid w:val="001D3C76"/>
    <w:rsid w:val="001F79B7"/>
    <w:rsid w:val="00201FB0"/>
    <w:rsid w:val="0022013C"/>
    <w:rsid w:val="00227EBD"/>
    <w:rsid w:val="00232215"/>
    <w:rsid w:val="00240021"/>
    <w:rsid w:val="00250A0A"/>
    <w:rsid w:val="00254881"/>
    <w:rsid w:val="00264E09"/>
    <w:rsid w:val="0027503A"/>
    <w:rsid w:val="00286175"/>
    <w:rsid w:val="002C1A2B"/>
    <w:rsid w:val="002C3807"/>
    <w:rsid w:val="00313C61"/>
    <w:rsid w:val="00333341"/>
    <w:rsid w:val="00340E95"/>
    <w:rsid w:val="00341880"/>
    <w:rsid w:val="00346B27"/>
    <w:rsid w:val="00362245"/>
    <w:rsid w:val="00382A16"/>
    <w:rsid w:val="00387130"/>
    <w:rsid w:val="00392782"/>
    <w:rsid w:val="0039297F"/>
    <w:rsid w:val="003A131B"/>
    <w:rsid w:val="003A7487"/>
    <w:rsid w:val="003D0652"/>
    <w:rsid w:val="003D098E"/>
    <w:rsid w:val="003D5FDC"/>
    <w:rsid w:val="0040045A"/>
    <w:rsid w:val="0040220A"/>
    <w:rsid w:val="00404522"/>
    <w:rsid w:val="00410397"/>
    <w:rsid w:val="00415C1E"/>
    <w:rsid w:val="004273FA"/>
    <w:rsid w:val="004425B6"/>
    <w:rsid w:val="00442C4C"/>
    <w:rsid w:val="00450FBA"/>
    <w:rsid w:val="00467706"/>
    <w:rsid w:val="00476DA0"/>
    <w:rsid w:val="00480000"/>
    <w:rsid w:val="004A3B9B"/>
    <w:rsid w:val="004B0FEA"/>
    <w:rsid w:val="004B5D3E"/>
    <w:rsid w:val="004D4125"/>
    <w:rsid w:val="004D45DC"/>
    <w:rsid w:val="004E295B"/>
    <w:rsid w:val="004F5F41"/>
    <w:rsid w:val="004F67DD"/>
    <w:rsid w:val="004F6E3A"/>
    <w:rsid w:val="00506282"/>
    <w:rsid w:val="00517EC5"/>
    <w:rsid w:val="005477E5"/>
    <w:rsid w:val="00564F48"/>
    <w:rsid w:val="00584257"/>
    <w:rsid w:val="005A5A29"/>
    <w:rsid w:val="005B03A2"/>
    <w:rsid w:val="005C1F66"/>
    <w:rsid w:val="005C2EB1"/>
    <w:rsid w:val="005C72F0"/>
    <w:rsid w:val="005D36E2"/>
    <w:rsid w:val="005E1991"/>
    <w:rsid w:val="005E30E7"/>
    <w:rsid w:val="005F78EC"/>
    <w:rsid w:val="00620903"/>
    <w:rsid w:val="0063715F"/>
    <w:rsid w:val="00646EE2"/>
    <w:rsid w:val="00665145"/>
    <w:rsid w:val="00692AF8"/>
    <w:rsid w:val="00696820"/>
    <w:rsid w:val="006B31DD"/>
    <w:rsid w:val="006C1302"/>
    <w:rsid w:val="006C63F1"/>
    <w:rsid w:val="006D0685"/>
    <w:rsid w:val="006D2BB8"/>
    <w:rsid w:val="006D3B81"/>
    <w:rsid w:val="00721DEC"/>
    <w:rsid w:val="00731529"/>
    <w:rsid w:val="00732ABF"/>
    <w:rsid w:val="00736071"/>
    <w:rsid w:val="00744E39"/>
    <w:rsid w:val="00774416"/>
    <w:rsid w:val="007764BA"/>
    <w:rsid w:val="00780324"/>
    <w:rsid w:val="007A29BD"/>
    <w:rsid w:val="007B6E50"/>
    <w:rsid w:val="007C1B7C"/>
    <w:rsid w:val="007E2617"/>
    <w:rsid w:val="007E6A95"/>
    <w:rsid w:val="008105D8"/>
    <w:rsid w:val="00842394"/>
    <w:rsid w:val="008507DC"/>
    <w:rsid w:val="00863A02"/>
    <w:rsid w:val="008768E8"/>
    <w:rsid w:val="0089677D"/>
    <w:rsid w:val="008C0C9D"/>
    <w:rsid w:val="008C3B5C"/>
    <w:rsid w:val="008C5B75"/>
    <w:rsid w:val="008E430E"/>
    <w:rsid w:val="008F7667"/>
    <w:rsid w:val="008F769B"/>
    <w:rsid w:val="00900C1F"/>
    <w:rsid w:val="009327E8"/>
    <w:rsid w:val="009331D7"/>
    <w:rsid w:val="00936E5C"/>
    <w:rsid w:val="00940C0D"/>
    <w:rsid w:val="00953DD1"/>
    <w:rsid w:val="009563B9"/>
    <w:rsid w:val="00997964"/>
    <w:rsid w:val="009A1697"/>
    <w:rsid w:val="009B59AF"/>
    <w:rsid w:val="009D6D58"/>
    <w:rsid w:val="00A0132E"/>
    <w:rsid w:val="00A11099"/>
    <w:rsid w:val="00A12EB0"/>
    <w:rsid w:val="00A13E6D"/>
    <w:rsid w:val="00A1474D"/>
    <w:rsid w:val="00A3465D"/>
    <w:rsid w:val="00A4754B"/>
    <w:rsid w:val="00A55F88"/>
    <w:rsid w:val="00A62A7B"/>
    <w:rsid w:val="00A72AC4"/>
    <w:rsid w:val="00AC09C5"/>
    <w:rsid w:val="00AC6314"/>
    <w:rsid w:val="00AD17BE"/>
    <w:rsid w:val="00AE36AB"/>
    <w:rsid w:val="00AE7C41"/>
    <w:rsid w:val="00AF2E9C"/>
    <w:rsid w:val="00B0515E"/>
    <w:rsid w:val="00B31631"/>
    <w:rsid w:val="00B40829"/>
    <w:rsid w:val="00B536AD"/>
    <w:rsid w:val="00B578DA"/>
    <w:rsid w:val="00B60972"/>
    <w:rsid w:val="00B711D1"/>
    <w:rsid w:val="00B91767"/>
    <w:rsid w:val="00B95A8E"/>
    <w:rsid w:val="00BA7E02"/>
    <w:rsid w:val="00BB465B"/>
    <w:rsid w:val="00BC3B40"/>
    <w:rsid w:val="00BE4118"/>
    <w:rsid w:val="00C0525C"/>
    <w:rsid w:val="00C11963"/>
    <w:rsid w:val="00C42128"/>
    <w:rsid w:val="00C64557"/>
    <w:rsid w:val="00CA332D"/>
    <w:rsid w:val="00CC0B98"/>
    <w:rsid w:val="00CC633F"/>
    <w:rsid w:val="00D06823"/>
    <w:rsid w:val="00D11C2E"/>
    <w:rsid w:val="00D16EA3"/>
    <w:rsid w:val="00D201B2"/>
    <w:rsid w:val="00D256D7"/>
    <w:rsid w:val="00D6098A"/>
    <w:rsid w:val="00DB4BE3"/>
    <w:rsid w:val="00DC23AE"/>
    <w:rsid w:val="00DC4C6E"/>
    <w:rsid w:val="00DD60BF"/>
    <w:rsid w:val="00E0036A"/>
    <w:rsid w:val="00E03796"/>
    <w:rsid w:val="00E14393"/>
    <w:rsid w:val="00E21E21"/>
    <w:rsid w:val="00E22C2B"/>
    <w:rsid w:val="00E279B8"/>
    <w:rsid w:val="00E31122"/>
    <w:rsid w:val="00E76829"/>
    <w:rsid w:val="00E82311"/>
    <w:rsid w:val="00E82C6A"/>
    <w:rsid w:val="00E831B9"/>
    <w:rsid w:val="00E853E8"/>
    <w:rsid w:val="00EA7C39"/>
    <w:rsid w:val="00EC1B8A"/>
    <w:rsid w:val="00EC2E32"/>
    <w:rsid w:val="00ED2DBB"/>
    <w:rsid w:val="00ED2ED6"/>
    <w:rsid w:val="00ED32DF"/>
    <w:rsid w:val="00ED7CBD"/>
    <w:rsid w:val="00EE681D"/>
    <w:rsid w:val="00F00FCA"/>
    <w:rsid w:val="00F06468"/>
    <w:rsid w:val="00F114CC"/>
    <w:rsid w:val="00F14E60"/>
    <w:rsid w:val="00F159E7"/>
    <w:rsid w:val="00F30249"/>
    <w:rsid w:val="00F31A8F"/>
    <w:rsid w:val="00F32F75"/>
    <w:rsid w:val="00F3603E"/>
    <w:rsid w:val="00F67795"/>
    <w:rsid w:val="00F77CC0"/>
    <w:rsid w:val="00F82B15"/>
    <w:rsid w:val="00F908C6"/>
    <w:rsid w:val="00F96C7D"/>
    <w:rsid w:val="00F9707B"/>
    <w:rsid w:val="00FA30EC"/>
    <w:rsid w:val="00FA48FE"/>
    <w:rsid w:val="00FA5F8E"/>
    <w:rsid w:val="00FB3FD4"/>
    <w:rsid w:val="00FB79C2"/>
    <w:rsid w:val="00FE6DFF"/>
    <w:rsid w:val="00FF002E"/>
    <w:rsid w:val="00FF3B7B"/>
    <w:rsid w:val="0AAB235A"/>
    <w:rsid w:val="0CDF3AF9"/>
    <w:rsid w:val="12306C05"/>
    <w:rsid w:val="20054A68"/>
    <w:rsid w:val="2C5B3A37"/>
    <w:rsid w:val="471A50A6"/>
    <w:rsid w:val="48415721"/>
    <w:rsid w:val="4B4E311B"/>
    <w:rsid w:val="5A5963A4"/>
    <w:rsid w:val="5EFC6A13"/>
    <w:rsid w:val="670515F5"/>
    <w:rsid w:val="7588036E"/>
    <w:rsid w:val="7C30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76F0F"/>
  <w15:docId w15:val="{5A01B2B5-7D9D-4613-9AD0-45134918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 w:cs="Times New Roman"/>
      <w:b/>
      <w:bCs/>
      <w:i/>
      <w:iCs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eastAsia="Times New Roman" w:cs="Times New Roman"/>
      <w:b/>
      <w:bCs/>
      <w:i/>
      <w:i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Pr>
      <w:rFonts w:eastAsia="Times New Roman" w:cs="Times New Roman"/>
      <w:b/>
      <w:bCs/>
      <w:i/>
      <w:iCs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Pr>
      <w:rFonts w:eastAsia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eastAsia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qFormat/>
    <w:rPr>
      <w:rFonts w:eastAsia="Times New Roman" w:cs="Times New Roman"/>
      <w:b/>
      <w:bCs/>
      <w:i/>
      <w:iCs/>
      <w:sz w:val="40"/>
      <w:szCs w:val="24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  <w:rPr>
      <w:rFonts w:eastAsia="Times New Roman" w:cs="Times New Roman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link w:val="a9"/>
    <w:uiPriority w:val="1"/>
    <w:qFormat/>
    <w:rPr>
      <w:rFonts w:asciiTheme="minorHAnsi" w:hAnsiTheme="minorHAns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qFormat/>
    <w:rPr>
      <w:rFonts w:asciiTheme="minorHAnsi" w:hAnsiTheme="minorHAnsi"/>
      <w:sz w:val="22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a">
    <w:name w:val="Основной текст_"/>
    <w:basedOn w:val="a0"/>
    <w:link w:val="12"/>
    <w:qFormat/>
    <w:locked/>
    <w:rPr>
      <w:rFonts w:ascii="Arial" w:eastAsia="Arial" w:hAnsi="Arial" w:cs="Arial"/>
      <w:sz w:val="19"/>
      <w:szCs w:val="19"/>
    </w:rPr>
  </w:style>
  <w:style w:type="paragraph" w:customStyle="1" w:styleId="12">
    <w:name w:val="Основной текст1"/>
    <w:basedOn w:val="a"/>
    <w:link w:val="aa"/>
    <w:qFormat/>
    <w:pPr>
      <w:widowControl w:val="0"/>
    </w:pPr>
    <w:rPr>
      <w:rFonts w:ascii="Arial" w:eastAsia="Arial" w:hAnsi="Arial" w:cs="Arial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FD3C4-EA4B-4039-BE4A-6470BF362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4247</Words>
  <Characters>24212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2025-03-24T14:25:00Z</cp:lastPrinted>
  <dcterms:created xsi:type="dcterms:W3CDTF">2025-02-28T08:57:00Z</dcterms:created>
  <dcterms:modified xsi:type="dcterms:W3CDTF">2025-07-09T10:32:00Z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16186BE837394CA8A7C6827833CCA938_13</vt:lpwstr>
  </property>
</Properties>
</file>